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DE" w:rsidRDefault="00412250">
      <w:pPr>
        <w:spacing w:line="360" w:lineRule="auto"/>
        <w:jc w:val="center"/>
        <w:rPr>
          <w:b/>
          <w:bCs/>
          <w:sz w:val="32"/>
          <w:szCs w:val="32"/>
        </w:rPr>
      </w:pPr>
      <w:r w:rsidRPr="00412250">
        <w:rPr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-11.2pt;margin-top:-.75pt;width:425.2pt;height:0;z-index:251656192" o:gfxdata="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Nm/XNYAAAAJAQAADwAAAAAAAAABACAAAAAiAAAAZHJzL2Rvd25yZXYueG1sUEsB&#10;AhQAFAAAAAgAh07iQEWTXe++AQAAZgMAAA4AAAAAAAAAAQAgAAAAJQEAAGRycy9lMm9Eb2MueG1s&#10;UEsFBgAAAAAGAAYAWQEAAFUFAAAAAA==&#10;" strokecolor="red" strokeweight="2.25pt"/>
        </w:pict>
      </w:r>
      <w:r w:rsidR="00CA1D81">
        <w:rPr>
          <w:rFonts w:hint="eastAsia"/>
          <w:b/>
          <w:bCs/>
          <w:sz w:val="32"/>
          <w:szCs w:val="32"/>
        </w:rPr>
        <w:t>会议通知</w:t>
      </w:r>
    </w:p>
    <w:p w:rsidR="00BF1CDE" w:rsidRDefault="00CA1D81">
      <w:pPr>
        <w:spacing w:line="360" w:lineRule="auto"/>
        <w:rPr>
          <w:szCs w:val="21"/>
        </w:rPr>
      </w:pPr>
      <w:r>
        <w:rPr>
          <w:rFonts w:hint="eastAsia"/>
          <w:szCs w:val="21"/>
        </w:rPr>
        <w:t>尊敬的</w:t>
      </w:r>
      <w:r w:rsidR="00820ECC">
        <w:rPr>
          <w:rFonts w:hint="eastAsia"/>
          <w:szCs w:val="21"/>
        </w:rPr>
        <w:t>老师</w:t>
      </w:r>
      <w:r>
        <w:rPr>
          <w:rFonts w:hint="eastAsia"/>
          <w:szCs w:val="21"/>
        </w:rPr>
        <w:t>：</w:t>
      </w:r>
    </w:p>
    <w:p w:rsidR="00681A5A" w:rsidRDefault="00681A5A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您好！</w:t>
      </w:r>
    </w:p>
    <w:p w:rsidR="00BF1CDE" w:rsidRDefault="00CA1D8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我们诚挚的邀请您参加</w:t>
      </w:r>
      <w:r>
        <w:rPr>
          <w:szCs w:val="21"/>
        </w:rPr>
        <w:t>201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年</w:t>
      </w:r>
      <w:r w:rsidR="00820ECC"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 w:rsidR="00820ECC">
        <w:rPr>
          <w:rFonts w:hint="eastAsia"/>
          <w:szCs w:val="21"/>
        </w:rPr>
        <w:t>23</w:t>
      </w:r>
      <w:r>
        <w:rPr>
          <w:rFonts w:hint="eastAsia"/>
          <w:szCs w:val="21"/>
        </w:rPr>
        <w:t>至</w:t>
      </w:r>
      <w:r w:rsidR="00820ECC">
        <w:rPr>
          <w:rFonts w:hint="eastAsia"/>
          <w:szCs w:val="21"/>
        </w:rPr>
        <w:t>25</w:t>
      </w:r>
      <w:r>
        <w:rPr>
          <w:rFonts w:hint="eastAsia"/>
          <w:szCs w:val="21"/>
        </w:rPr>
        <w:t>日在北京召开的国家级继续教育项目</w:t>
      </w:r>
      <w:r w:rsidR="00C57946">
        <w:rPr>
          <w:rFonts w:hint="eastAsia"/>
          <w:szCs w:val="21"/>
        </w:rPr>
        <w:t>“第四届</w:t>
      </w:r>
      <w:r w:rsidR="00E42003">
        <w:rPr>
          <w:rFonts w:hint="eastAsia"/>
          <w:szCs w:val="21"/>
        </w:rPr>
        <w:t>北京大学妇产科护理新进展与助产技术规范化培训</w:t>
      </w:r>
      <w:r w:rsidR="00C57946">
        <w:rPr>
          <w:rFonts w:hint="eastAsia"/>
          <w:szCs w:val="21"/>
        </w:rPr>
        <w:t>学习</w:t>
      </w:r>
      <w:r w:rsidR="00E42003">
        <w:rPr>
          <w:rFonts w:hint="eastAsia"/>
          <w:szCs w:val="21"/>
        </w:rPr>
        <w:t>班</w:t>
      </w:r>
      <w:r w:rsidR="00C57946">
        <w:rPr>
          <w:rFonts w:hint="eastAsia"/>
          <w:szCs w:val="21"/>
        </w:rPr>
        <w:t>”</w:t>
      </w:r>
      <w:r w:rsidR="00C57946" w:rsidRPr="00C57946">
        <w:rPr>
          <w:rFonts w:hint="eastAsia"/>
          <w:szCs w:val="21"/>
        </w:rPr>
        <w:t>【</w:t>
      </w:r>
      <w:r>
        <w:rPr>
          <w:rFonts w:hint="eastAsia"/>
          <w:szCs w:val="21"/>
        </w:rPr>
        <w:t>项目编号：</w:t>
      </w:r>
      <w:r w:rsidR="00820ECC" w:rsidRPr="00820ECC">
        <w:rPr>
          <w:szCs w:val="21"/>
        </w:rPr>
        <w:t>2016-14-03-056</w:t>
      </w:r>
      <w:r>
        <w:rPr>
          <w:rFonts w:hint="eastAsia"/>
          <w:szCs w:val="21"/>
        </w:rPr>
        <w:t>（国）</w:t>
      </w:r>
      <w:r w:rsidR="00C57946" w:rsidRPr="00C57946">
        <w:rPr>
          <w:rFonts w:hint="eastAsia"/>
          <w:szCs w:val="21"/>
        </w:rPr>
        <w:t>】</w:t>
      </w:r>
      <w:r>
        <w:rPr>
          <w:rFonts w:hint="eastAsia"/>
          <w:szCs w:val="21"/>
        </w:rPr>
        <w:t>。</w:t>
      </w:r>
    </w:p>
    <w:p w:rsidR="00BF1CDE" w:rsidRDefault="00CA1D8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820ECC">
        <w:rPr>
          <w:rFonts w:hint="eastAsia"/>
          <w:szCs w:val="21"/>
        </w:rPr>
        <w:t>主要围绕着妇产科护理新进展及助产技术的规范化培训</w:t>
      </w:r>
      <w:r w:rsidR="00C57946">
        <w:rPr>
          <w:rFonts w:hint="eastAsia"/>
          <w:szCs w:val="21"/>
        </w:rPr>
        <w:t>，</w:t>
      </w:r>
      <w:r w:rsidR="00C57946" w:rsidRPr="00F83978">
        <w:rPr>
          <w:rFonts w:hint="eastAsia"/>
          <w:szCs w:val="21"/>
        </w:rPr>
        <w:t>特别是助产技术动手能力的培训</w:t>
      </w:r>
      <w:r w:rsidR="00820ECC" w:rsidRPr="00F83978">
        <w:rPr>
          <w:rFonts w:hint="eastAsia"/>
          <w:szCs w:val="21"/>
        </w:rPr>
        <w:t>，内容包括恶性肿瘤的诊治及护理、女性盆底障碍性疾病的筛查及保守</w:t>
      </w:r>
      <w:r w:rsidR="00820ECC">
        <w:rPr>
          <w:rFonts w:hint="eastAsia"/>
          <w:szCs w:val="21"/>
        </w:rPr>
        <w:t>治疗、</w:t>
      </w:r>
      <w:r w:rsidR="004953E1">
        <w:rPr>
          <w:rFonts w:hint="eastAsia"/>
          <w:szCs w:val="21"/>
        </w:rPr>
        <w:t>妇科恶性肿瘤化疗相关症状预防的最近研究进展、血栓的评估、辅助生殖技术</w:t>
      </w:r>
      <w:r w:rsidR="002705B8">
        <w:rPr>
          <w:rFonts w:hint="eastAsia"/>
          <w:szCs w:val="21"/>
        </w:rPr>
        <w:t>、</w:t>
      </w:r>
      <w:r w:rsidR="0034505D">
        <w:rPr>
          <w:rFonts w:hint="eastAsia"/>
          <w:szCs w:val="21"/>
        </w:rPr>
        <w:t>新产程</w:t>
      </w:r>
      <w:r w:rsidR="004953E1">
        <w:rPr>
          <w:rFonts w:hint="eastAsia"/>
          <w:szCs w:val="21"/>
        </w:rPr>
        <w:t>解读</w:t>
      </w:r>
      <w:r w:rsidR="002705B8">
        <w:rPr>
          <w:rFonts w:hint="eastAsia"/>
          <w:szCs w:val="21"/>
        </w:rPr>
        <w:t>及临床应用</w:t>
      </w:r>
      <w:r w:rsidR="004953E1">
        <w:rPr>
          <w:rFonts w:hint="eastAsia"/>
          <w:szCs w:val="21"/>
        </w:rPr>
        <w:t>、产科危重症患者的规范化管理及医护配合</w:t>
      </w:r>
      <w:r w:rsidR="009E04D8">
        <w:rPr>
          <w:rFonts w:hint="eastAsia"/>
          <w:szCs w:val="21"/>
        </w:rPr>
        <w:t>、产程异常的观察及护理</w:t>
      </w:r>
      <w:r w:rsidR="0034505D">
        <w:rPr>
          <w:rFonts w:hint="eastAsia"/>
          <w:szCs w:val="21"/>
        </w:rPr>
        <w:t>、产钳助产技术、自由式体位分娩、产科管理新模式等</w:t>
      </w:r>
      <w:r>
        <w:rPr>
          <w:rFonts w:hint="eastAsia"/>
          <w:szCs w:val="21"/>
        </w:rPr>
        <w:t>。</w:t>
      </w:r>
    </w:p>
    <w:p w:rsidR="00BF1CDE" w:rsidRDefault="00681A5A">
      <w:pPr>
        <w:spacing w:line="360" w:lineRule="auto"/>
        <w:ind w:firstLine="420"/>
        <w:rPr>
          <w:color w:val="FF0000"/>
          <w:szCs w:val="21"/>
        </w:rPr>
      </w:pPr>
      <w:r>
        <w:rPr>
          <w:rFonts w:hint="eastAsia"/>
          <w:szCs w:val="21"/>
        </w:rPr>
        <w:t>另外，</w:t>
      </w:r>
      <w:r w:rsidR="009E04D8">
        <w:rPr>
          <w:rFonts w:hint="eastAsia"/>
          <w:szCs w:val="21"/>
        </w:rPr>
        <w:t>本次会议还</w:t>
      </w:r>
      <w:r>
        <w:rPr>
          <w:rFonts w:hint="eastAsia"/>
          <w:szCs w:val="21"/>
        </w:rPr>
        <w:t>特</w:t>
      </w:r>
      <w:r w:rsidR="00CA1D81">
        <w:rPr>
          <w:rFonts w:hint="eastAsia"/>
          <w:szCs w:val="21"/>
        </w:rPr>
        <w:t>设“</w:t>
      </w:r>
      <w:r w:rsidR="00DC7DAC">
        <w:rPr>
          <w:rFonts w:hint="eastAsia"/>
          <w:szCs w:val="21"/>
        </w:rPr>
        <w:t>适宜</w:t>
      </w:r>
      <w:r w:rsidR="00C4700F">
        <w:rPr>
          <w:rFonts w:hint="eastAsia"/>
          <w:szCs w:val="21"/>
        </w:rPr>
        <w:t>助产技术工作坊</w:t>
      </w:r>
      <w:r w:rsidR="009E04D8">
        <w:rPr>
          <w:rFonts w:hint="eastAsia"/>
          <w:szCs w:val="21"/>
        </w:rPr>
        <w:t>”，特别邀请国内知名妇产科专家</w:t>
      </w:r>
      <w:r w:rsidR="00CA1D81">
        <w:rPr>
          <w:rFonts w:hint="eastAsia"/>
          <w:szCs w:val="21"/>
        </w:rPr>
        <w:t>精心准备的</w:t>
      </w:r>
      <w:r w:rsidR="00C4700F">
        <w:rPr>
          <w:rFonts w:hint="eastAsia"/>
          <w:szCs w:val="21"/>
        </w:rPr>
        <w:t>助产技术</w:t>
      </w:r>
      <w:r w:rsidR="00CA1D81">
        <w:rPr>
          <w:rFonts w:hint="eastAsia"/>
          <w:szCs w:val="21"/>
        </w:rPr>
        <w:t>将与同道们进行面对面的</w:t>
      </w:r>
      <w:r w:rsidR="009E04D8">
        <w:rPr>
          <w:rFonts w:hint="eastAsia"/>
          <w:szCs w:val="21"/>
        </w:rPr>
        <w:t>沟通</w:t>
      </w:r>
      <w:r w:rsidR="000D5DF4">
        <w:rPr>
          <w:rFonts w:hint="eastAsia"/>
          <w:szCs w:val="21"/>
        </w:rPr>
        <w:t>与培训</w:t>
      </w:r>
      <w:r>
        <w:rPr>
          <w:rFonts w:hint="eastAsia"/>
          <w:szCs w:val="21"/>
        </w:rPr>
        <w:t>，考核合格后将颁发北京大学人民医院助产技术合格证书</w:t>
      </w:r>
      <w:r w:rsidR="00CA1D81">
        <w:rPr>
          <w:rFonts w:hint="eastAsia"/>
          <w:szCs w:val="21"/>
        </w:rPr>
        <w:t>。</w:t>
      </w:r>
    </w:p>
    <w:p w:rsidR="00BF1CDE" w:rsidRDefault="00A048E6">
      <w:pPr>
        <w:spacing w:line="360" w:lineRule="auto"/>
        <w:ind w:firstLine="42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321945</wp:posOffset>
            </wp:positionV>
            <wp:extent cx="1561465" cy="1581150"/>
            <wp:effectExtent l="19050" t="0" r="635" b="0"/>
            <wp:wrapNone/>
            <wp:docPr id="3" name="Picture 13" descr="北大护理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北大护理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321945</wp:posOffset>
            </wp:positionV>
            <wp:extent cx="1555115" cy="1579880"/>
            <wp:effectExtent l="19050" t="0" r="6985" b="0"/>
            <wp:wrapNone/>
            <wp:docPr id="12" name="图片 0" descr="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0" descr="章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D81">
        <w:rPr>
          <w:rFonts w:hint="eastAsia"/>
          <w:szCs w:val="21"/>
        </w:rPr>
        <w:t>会议注册者将获得国家级继续医学教育项目（</w:t>
      </w:r>
      <w:r w:rsidR="00CA1D81">
        <w:rPr>
          <w:szCs w:val="21"/>
        </w:rPr>
        <w:t>I</w:t>
      </w:r>
      <w:r w:rsidR="00CA1D81">
        <w:rPr>
          <w:rFonts w:hint="eastAsia"/>
          <w:szCs w:val="21"/>
        </w:rPr>
        <w:t>类）学分</w:t>
      </w:r>
      <w:r w:rsidR="00CA1D81">
        <w:rPr>
          <w:szCs w:val="21"/>
        </w:rPr>
        <w:t>6</w:t>
      </w:r>
      <w:r w:rsidR="00CA1D81">
        <w:rPr>
          <w:rFonts w:hint="eastAsia"/>
          <w:szCs w:val="21"/>
        </w:rPr>
        <w:t>分，欢迎全国妇产科同道莅临，我们将会为您奉献一场饕餮大餐，您一定不虚此行。</w:t>
      </w:r>
    </w:p>
    <w:p w:rsidR="00BF1CDE" w:rsidRDefault="00CA1D81">
      <w:pPr>
        <w:wordWrap w:val="0"/>
        <w:spacing w:line="360" w:lineRule="auto"/>
        <w:ind w:firstLine="420"/>
        <w:jc w:val="right"/>
        <w:rPr>
          <w:szCs w:val="21"/>
        </w:rPr>
      </w:pPr>
      <w:r>
        <w:rPr>
          <w:rFonts w:hint="eastAsia"/>
          <w:szCs w:val="21"/>
        </w:rPr>
        <w:t xml:space="preserve">  </w:t>
      </w:r>
      <w:r w:rsidR="00C57946">
        <w:rPr>
          <w:rFonts w:hint="eastAsia"/>
          <w:szCs w:val="21"/>
        </w:rPr>
        <w:t xml:space="preserve"> </w:t>
      </w:r>
      <w:r w:rsidR="00C57946">
        <w:rPr>
          <w:rFonts w:hint="eastAsia"/>
          <w:szCs w:val="21"/>
        </w:rPr>
        <w:t>第四届</w:t>
      </w:r>
      <w:r>
        <w:rPr>
          <w:rFonts w:hint="eastAsia"/>
          <w:szCs w:val="21"/>
        </w:rPr>
        <w:t>北京大学</w:t>
      </w:r>
      <w:r w:rsidR="009E04D8">
        <w:rPr>
          <w:rFonts w:hint="eastAsia"/>
          <w:szCs w:val="21"/>
        </w:rPr>
        <w:t>妇产科护理新进展与助产技术规范化培训</w:t>
      </w:r>
      <w:r w:rsidR="00C57946">
        <w:rPr>
          <w:rFonts w:hint="eastAsia"/>
          <w:szCs w:val="21"/>
        </w:rPr>
        <w:t>学习</w:t>
      </w:r>
      <w:r w:rsidR="009E04D8">
        <w:rPr>
          <w:rFonts w:hint="eastAsia"/>
          <w:szCs w:val="21"/>
        </w:rPr>
        <w:t>班组委会</w:t>
      </w:r>
    </w:p>
    <w:p w:rsidR="00BF1CDE" w:rsidRDefault="00CA1D81" w:rsidP="00BF1CDE">
      <w:pPr>
        <w:spacing w:line="360" w:lineRule="auto"/>
        <w:ind w:firstLine="420"/>
        <w:jc w:val="center"/>
        <w:rPr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</w:t>
      </w:r>
      <w:r w:rsidR="000F3AEE">
        <w:rPr>
          <w:rFonts w:ascii="宋体" w:hAnsi="宋体" w:hint="eastAsia"/>
          <w:color w:val="000000"/>
          <w:szCs w:val="21"/>
        </w:rPr>
        <w:t xml:space="preserve">       </w:t>
      </w:r>
      <w:r w:rsidR="0002725D">
        <w:rPr>
          <w:rFonts w:ascii="宋体" w:hAnsi="宋体" w:hint="eastAsia"/>
          <w:color w:val="000000"/>
          <w:szCs w:val="21"/>
        </w:rPr>
        <w:t>北京大学人民医院护理部</w:t>
      </w:r>
      <w:r>
        <w:rPr>
          <w:rFonts w:ascii="宋体" w:hAnsi="宋体" w:hint="eastAsia"/>
          <w:color w:val="000000"/>
          <w:szCs w:val="21"/>
        </w:rPr>
        <w:t xml:space="preserve">      </w:t>
      </w:r>
      <w:r>
        <w:rPr>
          <w:rFonts w:ascii="宋体" w:hAnsi="宋体"/>
          <w:color w:val="000000"/>
          <w:szCs w:val="21"/>
        </w:rPr>
        <w:t>中国妇产科临床杂志》社</w:t>
      </w:r>
    </w:p>
    <w:p w:rsidR="00BF1CDE" w:rsidRDefault="00CA1D81">
      <w:pPr>
        <w:spacing w:line="360" w:lineRule="auto"/>
        <w:ind w:right="840"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</w:t>
      </w:r>
      <w:r>
        <w:rPr>
          <w:szCs w:val="21"/>
        </w:rPr>
        <w:t>201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年</w:t>
      </w:r>
      <w:r w:rsidR="00C57946"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 w:rsidR="00C57946"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</w:p>
    <w:p w:rsidR="00BF1CDE" w:rsidRDefault="00CA1D81">
      <w:pPr>
        <w:widowControl/>
        <w:spacing w:line="390" w:lineRule="atLeast"/>
        <w:jc w:val="left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大会组织机构</w:t>
      </w:r>
    </w:p>
    <w:p w:rsidR="00BF1CDE" w:rsidRDefault="00CA1D81">
      <w:pPr>
        <w:spacing w:line="360" w:lineRule="auto"/>
        <w:rPr>
          <w:szCs w:val="21"/>
        </w:rPr>
      </w:pPr>
      <w:r>
        <w:rPr>
          <w:rFonts w:hint="eastAsia"/>
          <w:b/>
          <w:bCs/>
          <w:color w:val="000000"/>
          <w:szCs w:val="21"/>
        </w:rPr>
        <w:t>名誉主席：</w:t>
      </w:r>
      <w:r w:rsidR="009E04D8">
        <w:rPr>
          <w:rFonts w:hint="eastAsia"/>
          <w:color w:val="000000"/>
          <w:szCs w:val="21"/>
        </w:rPr>
        <w:t>王建六</w:t>
      </w:r>
      <w:r>
        <w:rPr>
          <w:rFonts w:hint="eastAsia"/>
          <w:color w:val="000000"/>
          <w:szCs w:val="21"/>
        </w:rPr>
        <w:t>教授</w:t>
      </w:r>
      <w:r>
        <w:rPr>
          <w:rFonts w:hint="eastAsia"/>
          <w:color w:val="000000"/>
          <w:szCs w:val="21"/>
        </w:rPr>
        <w:t xml:space="preserve"> </w:t>
      </w:r>
    </w:p>
    <w:p w:rsidR="00BF1CDE" w:rsidRDefault="00CA1D81">
      <w:pPr>
        <w:spacing w:line="360" w:lineRule="auto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大会主席：</w:t>
      </w:r>
      <w:r w:rsidR="000B3A1D">
        <w:rPr>
          <w:rFonts w:hint="eastAsia"/>
          <w:color w:val="000000"/>
          <w:szCs w:val="21"/>
        </w:rPr>
        <w:t>张海燕副主任</w:t>
      </w:r>
      <w:r w:rsidR="000B3A1D">
        <w:rPr>
          <w:color w:val="000000"/>
          <w:szCs w:val="21"/>
        </w:rPr>
        <w:t xml:space="preserve"> </w:t>
      </w:r>
    </w:p>
    <w:p w:rsidR="000B3A1D" w:rsidRDefault="000B3A1D">
      <w:pPr>
        <w:spacing w:line="360" w:lineRule="auto"/>
        <w:rPr>
          <w:color w:val="000000"/>
          <w:szCs w:val="21"/>
        </w:rPr>
      </w:pPr>
      <w:r w:rsidRPr="000B3A1D">
        <w:rPr>
          <w:rFonts w:hint="eastAsia"/>
          <w:b/>
          <w:bCs/>
          <w:color w:val="000000"/>
          <w:szCs w:val="21"/>
        </w:rPr>
        <w:t>执行主席：</w:t>
      </w:r>
      <w:r>
        <w:rPr>
          <w:rFonts w:hint="eastAsia"/>
          <w:color w:val="000000"/>
          <w:szCs w:val="21"/>
        </w:rPr>
        <w:t>孙敏科护士长</w:t>
      </w:r>
    </w:p>
    <w:p w:rsidR="00BF1CDE" w:rsidRDefault="00CA1D81" w:rsidP="00473B7E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大会秘书组：</w:t>
      </w:r>
      <w:r w:rsidR="009E04D8" w:rsidRPr="009E04D8">
        <w:rPr>
          <w:rFonts w:hint="eastAsia"/>
          <w:color w:val="000000"/>
          <w:szCs w:val="21"/>
        </w:rPr>
        <w:t>邢丽莉、</w:t>
      </w:r>
      <w:r w:rsidR="009E04D8">
        <w:rPr>
          <w:rFonts w:hint="eastAsia"/>
          <w:color w:val="000000"/>
          <w:szCs w:val="21"/>
        </w:rPr>
        <w:t>李晓丹、王静、于晓杰、</w:t>
      </w:r>
      <w:r w:rsidR="00A75CFC">
        <w:rPr>
          <w:rFonts w:hint="eastAsia"/>
          <w:color w:val="000000"/>
          <w:szCs w:val="21"/>
        </w:rPr>
        <w:t>张宏滨、</w:t>
      </w:r>
      <w:r w:rsidR="009E04D8">
        <w:rPr>
          <w:rFonts w:hint="eastAsia"/>
          <w:color w:val="000000"/>
          <w:szCs w:val="21"/>
        </w:rPr>
        <w:t>龚晶晶</w:t>
      </w:r>
      <w:r w:rsidR="0034505D">
        <w:rPr>
          <w:rFonts w:hint="eastAsia"/>
          <w:color w:val="000000"/>
          <w:szCs w:val="21"/>
        </w:rPr>
        <w:t>、付静</w:t>
      </w:r>
    </w:p>
    <w:p w:rsidR="00473B7E" w:rsidRPr="008248D8" w:rsidRDefault="00CA1D81" w:rsidP="00473B7E">
      <w:pPr>
        <w:pStyle w:val="a6"/>
        <w:spacing w:before="0" w:beforeAutospacing="0" w:after="0" w:afterAutospacing="0" w:line="360" w:lineRule="auto"/>
        <w:rPr>
          <w:rFonts w:ascii="宋体" w:hAnsi="宋体"/>
          <w:color w:val="000000"/>
          <w:sz w:val="21"/>
          <w:szCs w:val="21"/>
        </w:rPr>
      </w:pPr>
      <w:r>
        <w:rPr>
          <w:rStyle w:val="a7"/>
          <w:rFonts w:ascii="宋体" w:hAnsi="宋体"/>
          <w:color w:val="000000"/>
          <w:sz w:val="21"/>
          <w:szCs w:val="21"/>
        </w:rPr>
        <w:t>主办单位：</w:t>
      </w:r>
      <w:r w:rsidR="00F83978">
        <w:rPr>
          <w:rFonts w:ascii="宋体" w:hAnsi="宋体"/>
          <w:color w:val="000000"/>
          <w:sz w:val="21"/>
          <w:szCs w:val="21"/>
        </w:rPr>
        <w:t>北京大学</w:t>
      </w:r>
      <w:r w:rsidR="00F83978">
        <w:rPr>
          <w:rFonts w:ascii="宋体" w:hAnsi="宋体" w:hint="eastAsia"/>
          <w:color w:val="000000"/>
          <w:sz w:val="21"/>
          <w:szCs w:val="21"/>
        </w:rPr>
        <w:t>妇产科学系、</w:t>
      </w:r>
      <w:r>
        <w:rPr>
          <w:rFonts w:ascii="宋体" w:hAnsi="宋体"/>
          <w:color w:val="000000"/>
          <w:sz w:val="21"/>
          <w:szCs w:val="21"/>
        </w:rPr>
        <w:t>北京大学人民医院</w:t>
      </w:r>
      <w:r w:rsidR="00E01615">
        <w:rPr>
          <w:rFonts w:ascii="宋体" w:hAnsi="宋体" w:hint="eastAsia"/>
          <w:color w:val="000000"/>
          <w:sz w:val="21"/>
          <w:szCs w:val="21"/>
        </w:rPr>
        <w:t>护理部</w:t>
      </w:r>
      <w:r w:rsidR="009E04D8">
        <w:rPr>
          <w:rFonts w:ascii="宋体" w:hAnsi="宋体" w:hint="eastAsia"/>
          <w:color w:val="000000"/>
          <w:sz w:val="21"/>
          <w:szCs w:val="21"/>
        </w:rPr>
        <w:t>、</w:t>
      </w:r>
      <w:r w:rsidR="00F83978">
        <w:rPr>
          <w:rFonts w:ascii="宋体" w:hAnsi="宋体"/>
          <w:color w:val="000000"/>
          <w:sz w:val="21"/>
          <w:szCs w:val="21"/>
        </w:rPr>
        <w:t>北京大学人民医院</w:t>
      </w:r>
      <w:r w:rsidR="00F83978">
        <w:rPr>
          <w:rFonts w:ascii="宋体" w:hAnsi="宋体" w:hint="eastAsia"/>
          <w:color w:val="000000"/>
          <w:sz w:val="21"/>
          <w:szCs w:val="21"/>
        </w:rPr>
        <w:t>妇产科</w:t>
      </w:r>
    </w:p>
    <w:p w:rsidR="00BF1CDE" w:rsidRDefault="00CA1D81" w:rsidP="00473B7E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Style w:val="a7"/>
          <w:rFonts w:ascii="宋体" w:hAnsi="宋体"/>
          <w:color w:val="000000"/>
          <w:szCs w:val="21"/>
        </w:rPr>
        <w:t>协办单位：</w:t>
      </w:r>
      <w:r w:rsidR="00F83978">
        <w:rPr>
          <w:rFonts w:ascii="宋体" w:hAnsi="宋体"/>
          <w:color w:val="000000"/>
          <w:szCs w:val="21"/>
        </w:rPr>
        <w:t>《中国妇产科临床杂志》社</w:t>
      </w:r>
      <w:r w:rsidR="00F83978"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中国妇产科在线（</w:t>
      </w:r>
      <w:hyperlink r:id="rId11" w:history="1">
        <w:r w:rsidR="00F41727" w:rsidRPr="00B57724">
          <w:rPr>
            <w:rStyle w:val="a8"/>
            <w:rFonts w:ascii="宋体" w:hAnsi="宋体"/>
            <w:szCs w:val="21"/>
          </w:rPr>
          <w:t>http:/</w:t>
        </w:r>
        <w:bookmarkStart w:id="0" w:name="_GoBack"/>
        <w:bookmarkEnd w:id="0"/>
        <w:r w:rsidR="00F41727" w:rsidRPr="00B57724">
          <w:rPr>
            <w:rStyle w:val="a8"/>
            <w:rFonts w:ascii="宋体" w:hAnsi="宋体"/>
            <w:szCs w:val="21"/>
          </w:rPr>
          <w:t>/www.cogonline.com/</w:t>
        </w:r>
      </w:hyperlink>
      <w:r>
        <w:rPr>
          <w:rFonts w:ascii="宋体" w:hAnsi="宋体"/>
          <w:color w:val="000000"/>
          <w:szCs w:val="21"/>
        </w:rPr>
        <w:t>）</w:t>
      </w:r>
    </w:p>
    <w:p w:rsidR="00CC60FE" w:rsidRDefault="00CC60FE">
      <w:pPr>
        <w:rPr>
          <w:rFonts w:ascii="宋体" w:hAnsi="宋体"/>
          <w:color w:val="000000"/>
          <w:szCs w:val="21"/>
        </w:rPr>
      </w:pPr>
    </w:p>
    <w:p w:rsidR="00CC60FE" w:rsidRDefault="00CC60FE" w:rsidP="00B63BC1">
      <w:pPr>
        <w:spacing w:line="360" w:lineRule="auto"/>
        <w:ind w:firstLine="420"/>
        <w:rPr>
          <w:rFonts w:ascii="宋体" w:hAnsi="宋体"/>
          <w:color w:val="000000"/>
          <w:szCs w:val="21"/>
        </w:rPr>
      </w:pPr>
    </w:p>
    <w:p w:rsidR="00CC60FE" w:rsidRDefault="00CC60FE" w:rsidP="00B63BC1">
      <w:pPr>
        <w:spacing w:line="360" w:lineRule="auto"/>
        <w:ind w:firstLine="420"/>
        <w:rPr>
          <w:rFonts w:ascii="宋体" w:hAnsi="宋体"/>
          <w:color w:val="000000"/>
          <w:szCs w:val="21"/>
        </w:rPr>
      </w:pPr>
    </w:p>
    <w:p w:rsidR="00B63BC1" w:rsidRDefault="00B63BC1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lastRenderedPageBreak/>
        <w:t>一、</w:t>
      </w:r>
      <w:r w:rsidRPr="00B63BC1">
        <w:rPr>
          <w:rFonts w:hint="eastAsia"/>
          <w:szCs w:val="21"/>
        </w:rPr>
        <w:t>会议主要内容</w:t>
      </w:r>
    </w:p>
    <w:p w:rsidR="00B63BC1" w:rsidRPr="00B63BC1" w:rsidRDefault="00B63BC1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（一）</w:t>
      </w:r>
      <w:r w:rsidRPr="00B63BC1">
        <w:rPr>
          <w:rFonts w:hint="eastAsia"/>
          <w:szCs w:val="21"/>
        </w:rPr>
        <w:t>妇科恶性肿瘤的微创治疗理念与护理康复的相关性</w:t>
      </w:r>
    </w:p>
    <w:p w:rsidR="00B63BC1" w:rsidRDefault="00B63BC1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（二）</w:t>
      </w:r>
      <w:r w:rsidR="00FF27EB">
        <w:rPr>
          <w:rFonts w:hint="eastAsia"/>
          <w:szCs w:val="21"/>
        </w:rPr>
        <w:t>辅助生殖技术适应症及治疗</w:t>
      </w:r>
    </w:p>
    <w:p w:rsidR="00B63BC1" w:rsidRDefault="00B63BC1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（三）</w:t>
      </w:r>
      <w:r w:rsidRPr="00B63BC1">
        <w:rPr>
          <w:rFonts w:hint="eastAsia"/>
          <w:szCs w:val="21"/>
        </w:rPr>
        <w:t>女性盆底障碍性疾病的筛查及保守治疗</w:t>
      </w:r>
    </w:p>
    <w:p w:rsidR="00B63BC1" w:rsidRDefault="00B63BC1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（四）</w:t>
      </w:r>
      <w:r w:rsidRPr="00B63BC1">
        <w:rPr>
          <w:rFonts w:hint="eastAsia"/>
          <w:szCs w:val="21"/>
        </w:rPr>
        <w:t>妇科恶性肿瘤患者的姑息治疗</w:t>
      </w:r>
    </w:p>
    <w:p w:rsidR="00B63BC1" w:rsidRDefault="00B63BC1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（五）化疗致恶性、呕吐的最近防治进展</w:t>
      </w:r>
    </w:p>
    <w:p w:rsidR="00B63BC1" w:rsidRDefault="00B63BC1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（六）</w:t>
      </w:r>
      <w:r w:rsidR="009F1BC8" w:rsidRPr="009F1BC8">
        <w:rPr>
          <w:rFonts w:hint="eastAsia"/>
          <w:szCs w:val="21"/>
        </w:rPr>
        <w:t>异常产程的观察及护理</w:t>
      </w:r>
    </w:p>
    <w:p w:rsidR="009F1BC8" w:rsidRDefault="009F1BC8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（七）</w:t>
      </w:r>
      <w:r w:rsidRPr="009F1BC8">
        <w:rPr>
          <w:rFonts w:hint="eastAsia"/>
          <w:szCs w:val="21"/>
        </w:rPr>
        <w:t>产科危重症患者抢救的医护配合及规范化培训</w:t>
      </w:r>
    </w:p>
    <w:p w:rsidR="009F1BC8" w:rsidRDefault="009F1BC8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（八）</w:t>
      </w:r>
      <w:r w:rsidR="0034505D">
        <w:rPr>
          <w:rFonts w:hint="eastAsia"/>
          <w:szCs w:val="21"/>
        </w:rPr>
        <w:t>新产程</w:t>
      </w:r>
      <w:r w:rsidRPr="009F1BC8">
        <w:rPr>
          <w:rFonts w:hint="eastAsia"/>
          <w:szCs w:val="21"/>
        </w:rPr>
        <w:t>解读</w:t>
      </w:r>
      <w:r w:rsidR="0034505D">
        <w:rPr>
          <w:rFonts w:hint="eastAsia"/>
          <w:szCs w:val="21"/>
        </w:rPr>
        <w:t>及临床应用</w:t>
      </w:r>
    </w:p>
    <w:p w:rsidR="009F1BC8" w:rsidRDefault="009F1BC8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（九）</w:t>
      </w:r>
      <w:r w:rsidRPr="009F1BC8">
        <w:rPr>
          <w:rFonts w:hint="eastAsia"/>
          <w:szCs w:val="21"/>
        </w:rPr>
        <w:t>瘢痕子宫经阴道分娩</w:t>
      </w:r>
    </w:p>
    <w:p w:rsidR="009F1BC8" w:rsidRDefault="009F1BC8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（十）</w:t>
      </w:r>
      <w:r w:rsidR="00023E18">
        <w:rPr>
          <w:rFonts w:hint="eastAsia"/>
          <w:szCs w:val="21"/>
        </w:rPr>
        <w:t>产科管理新模式</w:t>
      </w:r>
    </w:p>
    <w:p w:rsidR="009F1BC8" w:rsidRDefault="009F1BC8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（十一）</w:t>
      </w:r>
      <w:r w:rsidRPr="009F1BC8">
        <w:rPr>
          <w:rFonts w:hint="eastAsia"/>
          <w:szCs w:val="21"/>
        </w:rPr>
        <w:t>妊娠合并血液系统疾病的观察及护理</w:t>
      </w:r>
    </w:p>
    <w:p w:rsidR="009F1BC8" w:rsidRDefault="009F1BC8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（十二）</w:t>
      </w:r>
      <w:r w:rsidR="00023E18">
        <w:rPr>
          <w:rFonts w:hint="eastAsia"/>
          <w:szCs w:val="21"/>
        </w:rPr>
        <w:t>适宜</w:t>
      </w:r>
      <w:r w:rsidR="002F7C8A">
        <w:rPr>
          <w:rFonts w:hint="eastAsia"/>
          <w:szCs w:val="21"/>
        </w:rPr>
        <w:t>助产技术工作坊：正确处理肩难产、臀助产技术、双胎助产技术、剖宫产术后再妊娠的阴道分娩</w:t>
      </w:r>
    </w:p>
    <w:p w:rsidR="002F7C8A" w:rsidRDefault="002F7C8A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（十三）羊水栓塞的抢救</w:t>
      </w:r>
    </w:p>
    <w:p w:rsidR="002F7C8A" w:rsidRDefault="002F7C8A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（十四）新生儿窒息复苏</w:t>
      </w:r>
    </w:p>
    <w:p w:rsidR="002F7C8A" w:rsidRDefault="002F7C8A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 w:rsidR="00483798">
        <w:rPr>
          <w:rFonts w:hint="eastAsia"/>
          <w:szCs w:val="21"/>
        </w:rPr>
        <w:t>十五</w:t>
      </w:r>
      <w:r>
        <w:rPr>
          <w:rFonts w:hint="eastAsia"/>
          <w:szCs w:val="21"/>
        </w:rPr>
        <w:t>）</w:t>
      </w:r>
      <w:r w:rsidR="00483798">
        <w:rPr>
          <w:rFonts w:hint="eastAsia"/>
          <w:szCs w:val="21"/>
        </w:rPr>
        <w:t>产后出血</w:t>
      </w:r>
    </w:p>
    <w:p w:rsidR="00483798" w:rsidRPr="002F7C8A" w:rsidRDefault="00483798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（十六）自由体位促进分娩的初探</w:t>
      </w:r>
    </w:p>
    <w:p w:rsidR="009F1BC8" w:rsidRDefault="009F1BC8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二、会议时间及地点</w:t>
      </w:r>
    </w:p>
    <w:p w:rsidR="009F1BC8" w:rsidRDefault="009F1BC8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（一）会议时间：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-25</w:t>
      </w:r>
      <w:r>
        <w:rPr>
          <w:rFonts w:hint="eastAsia"/>
          <w:szCs w:val="21"/>
        </w:rPr>
        <w:t>日</w:t>
      </w:r>
    </w:p>
    <w:p w:rsidR="00F92178" w:rsidRDefault="00F92178" w:rsidP="00086378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 xml:space="preserve">     </w:t>
      </w:r>
      <w:r w:rsidR="009F1BC8">
        <w:rPr>
          <w:rFonts w:hint="eastAsia"/>
          <w:szCs w:val="21"/>
        </w:rPr>
        <w:t>会议地点：北京大学人民医院科研楼三楼多功能厅</w:t>
      </w:r>
    </w:p>
    <w:p w:rsidR="009F1BC8" w:rsidRPr="00F92178" w:rsidRDefault="00F92178" w:rsidP="00086378">
      <w:pPr>
        <w:spacing w:line="360" w:lineRule="auto"/>
        <w:ind w:firstLineChars="950" w:firstLine="1995"/>
        <w:rPr>
          <w:szCs w:val="21"/>
        </w:rPr>
      </w:pPr>
      <w:r w:rsidRPr="00F92178">
        <w:rPr>
          <w:rFonts w:hint="eastAsia"/>
          <w:szCs w:val="21"/>
        </w:rPr>
        <w:t>北京市西城区西直门南大街</w:t>
      </w:r>
      <w:r w:rsidRPr="00F92178">
        <w:rPr>
          <w:rFonts w:hint="eastAsia"/>
          <w:szCs w:val="21"/>
        </w:rPr>
        <w:t>11</w:t>
      </w:r>
      <w:r w:rsidRPr="00F92178">
        <w:rPr>
          <w:rFonts w:hint="eastAsia"/>
          <w:szCs w:val="21"/>
        </w:rPr>
        <w:t>号（国家卫生计生委西侧）</w:t>
      </w:r>
    </w:p>
    <w:p w:rsidR="009F1BC8" w:rsidRDefault="009F1BC8" w:rsidP="00B63BC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（二）报到时间：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日全天</w:t>
      </w:r>
    </w:p>
    <w:p w:rsidR="009F1BC8" w:rsidRDefault="009F1BC8" w:rsidP="009F1BC8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报到地点：北京大学人民医院科研楼三楼多功能厅</w:t>
      </w:r>
    </w:p>
    <w:p w:rsidR="00CC60FE" w:rsidRDefault="00CC60FE" w:rsidP="00CC60FE">
      <w:pPr>
        <w:spacing w:line="360" w:lineRule="auto"/>
        <w:ind w:firstLineChars="500" w:firstLine="1050"/>
        <w:rPr>
          <w:szCs w:val="21"/>
        </w:rPr>
      </w:pPr>
      <w:r w:rsidRPr="00F92178">
        <w:rPr>
          <w:rFonts w:hint="eastAsia"/>
          <w:szCs w:val="21"/>
        </w:rPr>
        <w:t>北京市西城区西直门南大街</w:t>
      </w:r>
      <w:r w:rsidRPr="00F92178">
        <w:rPr>
          <w:rFonts w:hint="eastAsia"/>
          <w:szCs w:val="21"/>
        </w:rPr>
        <w:t>11</w:t>
      </w:r>
      <w:r w:rsidRPr="00F92178">
        <w:rPr>
          <w:rFonts w:hint="eastAsia"/>
          <w:szCs w:val="21"/>
        </w:rPr>
        <w:t>号（国家卫生计生委西侧）</w:t>
      </w:r>
    </w:p>
    <w:p w:rsidR="009F1BC8" w:rsidRDefault="009F1BC8" w:rsidP="009F1BC8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三、费用标准</w:t>
      </w:r>
    </w:p>
    <w:p w:rsidR="00041D05" w:rsidRPr="003B7C4B" w:rsidRDefault="009F1BC8" w:rsidP="00525AF6">
      <w:pPr>
        <w:spacing w:line="360" w:lineRule="auto"/>
        <w:ind w:firstLine="420"/>
        <w:rPr>
          <w:color w:val="FF0000"/>
          <w:szCs w:val="21"/>
        </w:rPr>
      </w:pPr>
      <w:r>
        <w:rPr>
          <w:rFonts w:hint="eastAsia"/>
          <w:szCs w:val="21"/>
        </w:rPr>
        <w:t xml:space="preserve">  1</w:t>
      </w:r>
      <w:r w:rsidR="00086378">
        <w:rPr>
          <w:rFonts w:hint="eastAsia"/>
          <w:szCs w:val="21"/>
        </w:rPr>
        <w:t>.</w:t>
      </w:r>
      <w:r w:rsidR="00CC60FE">
        <w:rPr>
          <w:rFonts w:hint="eastAsia"/>
          <w:szCs w:val="21"/>
        </w:rPr>
        <w:t xml:space="preserve"> </w:t>
      </w:r>
      <w:r w:rsidR="00086378" w:rsidRPr="00086378">
        <w:rPr>
          <w:rFonts w:hint="eastAsia"/>
          <w:szCs w:val="21"/>
        </w:rPr>
        <w:t>费用：</w:t>
      </w:r>
      <w:r w:rsidR="00CC60FE">
        <w:rPr>
          <w:rFonts w:hint="eastAsia"/>
          <w:szCs w:val="21"/>
        </w:rPr>
        <w:t>会议费用</w:t>
      </w:r>
      <w:r w:rsidR="00086378" w:rsidRPr="00086378">
        <w:rPr>
          <w:rFonts w:hint="eastAsia"/>
          <w:szCs w:val="21"/>
        </w:rPr>
        <w:t>980</w:t>
      </w:r>
      <w:r w:rsidR="00086378" w:rsidRPr="00086378">
        <w:rPr>
          <w:rFonts w:hint="eastAsia"/>
          <w:szCs w:val="21"/>
        </w:rPr>
        <w:t>元</w:t>
      </w:r>
      <w:r w:rsidR="00086378" w:rsidRPr="00086378">
        <w:rPr>
          <w:rFonts w:hint="eastAsia"/>
          <w:szCs w:val="21"/>
        </w:rPr>
        <w:t>/</w:t>
      </w:r>
      <w:r w:rsidR="00086378" w:rsidRPr="00086378">
        <w:rPr>
          <w:rFonts w:hint="eastAsia"/>
          <w:szCs w:val="21"/>
        </w:rPr>
        <w:t>人（含资料费及会议期间</w:t>
      </w:r>
      <w:r w:rsidR="00023E18">
        <w:rPr>
          <w:rFonts w:hint="eastAsia"/>
          <w:szCs w:val="21"/>
        </w:rPr>
        <w:t>午</w:t>
      </w:r>
      <w:r w:rsidR="00086378" w:rsidRPr="00086378">
        <w:rPr>
          <w:rFonts w:hint="eastAsia"/>
          <w:szCs w:val="21"/>
        </w:rPr>
        <w:t>餐费</w:t>
      </w:r>
      <w:r w:rsidR="002F1FD8">
        <w:rPr>
          <w:rFonts w:hint="eastAsia"/>
          <w:szCs w:val="21"/>
        </w:rPr>
        <w:t>用</w:t>
      </w:r>
      <w:r w:rsidR="00086378" w:rsidRPr="00086378">
        <w:rPr>
          <w:rFonts w:hint="eastAsia"/>
          <w:szCs w:val="21"/>
        </w:rPr>
        <w:t>），住宿费自理</w:t>
      </w:r>
      <w:r w:rsidR="00D93C62">
        <w:rPr>
          <w:rFonts w:hint="eastAsia"/>
          <w:szCs w:val="21"/>
        </w:rPr>
        <w:t>；</w:t>
      </w:r>
      <w:r w:rsidR="00023E18">
        <w:rPr>
          <w:rFonts w:hint="eastAsia"/>
          <w:szCs w:val="21"/>
        </w:rPr>
        <w:t>适宜</w:t>
      </w:r>
      <w:r w:rsidR="00D93C62">
        <w:rPr>
          <w:rFonts w:hint="eastAsia"/>
          <w:szCs w:val="21"/>
        </w:rPr>
        <w:t>助产</w:t>
      </w:r>
      <w:r w:rsidR="00CC60FE">
        <w:rPr>
          <w:rFonts w:hint="eastAsia"/>
          <w:szCs w:val="21"/>
        </w:rPr>
        <w:t>技术</w:t>
      </w:r>
      <w:r w:rsidR="00D93C62">
        <w:rPr>
          <w:rFonts w:hint="eastAsia"/>
          <w:szCs w:val="21"/>
        </w:rPr>
        <w:t>工作坊</w:t>
      </w:r>
      <w:r w:rsidR="00CC60FE">
        <w:rPr>
          <w:rFonts w:hint="eastAsia"/>
          <w:szCs w:val="21"/>
        </w:rPr>
        <w:t>费用</w:t>
      </w:r>
      <w:r w:rsidR="00D93C62">
        <w:rPr>
          <w:rFonts w:hint="eastAsia"/>
          <w:szCs w:val="21"/>
        </w:rPr>
        <w:t>：</w:t>
      </w:r>
      <w:r w:rsidR="00CC60FE">
        <w:rPr>
          <w:rFonts w:hint="eastAsia"/>
          <w:szCs w:val="21"/>
        </w:rPr>
        <w:t>60</w:t>
      </w:r>
      <w:r w:rsidR="00D93C62">
        <w:rPr>
          <w:rFonts w:hint="eastAsia"/>
          <w:szCs w:val="21"/>
        </w:rPr>
        <w:t>0</w:t>
      </w:r>
      <w:r w:rsidR="00D93C62">
        <w:rPr>
          <w:rFonts w:hint="eastAsia"/>
          <w:szCs w:val="21"/>
        </w:rPr>
        <w:t>元</w:t>
      </w:r>
      <w:r w:rsidR="00D93C62">
        <w:rPr>
          <w:rFonts w:hint="eastAsia"/>
          <w:szCs w:val="21"/>
        </w:rPr>
        <w:t>/</w:t>
      </w:r>
      <w:r w:rsidR="00D93C62">
        <w:rPr>
          <w:rFonts w:hint="eastAsia"/>
          <w:szCs w:val="21"/>
        </w:rPr>
        <w:t>人，限</w:t>
      </w:r>
      <w:r w:rsidR="0002725D">
        <w:rPr>
          <w:rFonts w:hint="eastAsia"/>
          <w:szCs w:val="21"/>
        </w:rPr>
        <w:t>30</w:t>
      </w:r>
      <w:r w:rsidR="00D93C62">
        <w:rPr>
          <w:rFonts w:hint="eastAsia"/>
          <w:szCs w:val="21"/>
        </w:rPr>
        <w:t>人</w:t>
      </w:r>
      <w:r w:rsidR="002213E1">
        <w:rPr>
          <w:rFonts w:hint="eastAsia"/>
          <w:szCs w:val="21"/>
        </w:rPr>
        <w:t>（</w:t>
      </w:r>
      <w:r w:rsidR="0002725D">
        <w:rPr>
          <w:rFonts w:hint="eastAsia"/>
          <w:szCs w:val="21"/>
        </w:rPr>
        <w:t>名额有限</w:t>
      </w:r>
      <w:r w:rsidR="0002725D" w:rsidRPr="0002725D">
        <w:rPr>
          <w:rFonts w:hint="eastAsia"/>
          <w:szCs w:val="21"/>
        </w:rPr>
        <w:t>，</w:t>
      </w:r>
      <w:r w:rsidR="002213E1" w:rsidRPr="0002725D">
        <w:rPr>
          <w:rFonts w:hint="eastAsia"/>
          <w:szCs w:val="21"/>
        </w:rPr>
        <w:t>可单报名）</w:t>
      </w:r>
      <w:r w:rsidR="00D93C62" w:rsidRPr="0002725D">
        <w:rPr>
          <w:rFonts w:hint="eastAsia"/>
          <w:szCs w:val="21"/>
        </w:rPr>
        <w:t>，若</w:t>
      </w:r>
      <w:r w:rsidR="00D93C62">
        <w:rPr>
          <w:rFonts w:hint="eastAsia"/>
          <w:szCs w:val="21"/>
        </w:rPr>
        <w:t>参加会议</w:t>
      </w:r>
      <w:r w:rsidR="00CC60FE">
        <w:rPr>
          <w:rFonts w:hint="eastAsia"/>
          <w:szCs w:val="21"/>
        </w:rPr>
        <w:t>同时</w:t>
      </w:r>
      <w:r w:rsidR="00D93C62">
        <w:rPr>
          <w:rFonts w:hint="eastAsia"/>
          <w:szCs w:val="21"/>
        </w:rPr>
        <w:t>参加工作坊者</w:t>
      </w:r>
      <w:r w:rsidR="00CC60FE">
        <w:rPr>
          <w:rFonts w:hint="eastAsia"/>
          <w:szCs w:val="21"/>
        </w:rPr>
        <w:t>：</w:t>
      </w:r>
      <w:r w:rsidR="00CC60FE">
        <w:rPr>
          <w:rFonts w:hint="eastAsia"/>
          <w:szCs w:val="21"/>
        </w:rPr>
        <w:t>1280</w:t>
      </w:r>
      <w:r w:rsidR="00D93C62">
        <w:rPr>
          <w:rFonts w:hint="eastAsia"/>
          <w:szCs w:val="21"/>
        </w:rPr>
        <w:t>元</w:t>
      </w:r>
      <w:r w:rsidR="00D93C62">
        <w:rPr>
          <w:rFonts w:hint="eastAsia"/>
          <w:szCs w:val="21"/>
        </w:rPr>
        <w:t>/</w:t>
      </w:r>
      <w:r w:rsidR="00D93C62">
        <w:rPr>
          <w:rFonts w:hint="eastAsia"/>
          <w:szCs w:val="21"/>
        </w:rPr>
        <w:t>人</w:t>
      </w:r>
      <w:r w:rsidR="00525AF6">
        <w:rPr>
          <w:rFonts w:hint="eastAsia"/>
          <w:szCs w:val="21"/>
        </w:rPr>
        <w:t>。</w:t>
      </w:r>
    </w:p>
    <w:p w:rsidR="00086378" w:rsidRPr="00086378" w:rsidRDefault="00086378" w:rsidP="00086378">
      <w:pPr>
        <w:spacing w:line="360" w:lineRule="auto"/>
        <w:ind w:firstLineChars="300" w:firstLine="630"/>
        <w:rPr>
          <w:szCs w:val="21"/>
        </w:rPr>
      </w:pPr>
      <w:r w:rsidRPr="00086378">
        <w:rPr>
          <w:rFonts w:hint="eastAsia"/>
          <w:szCs w:val="21"/>
        </w:rPr>
        <w:lastRenderedPageBreak/>
        <w:t>2.</w:t>
      </w:r>
      <w:r>
        <w:rPr>
          <w:rFonts w:hint="eastAsia"/>
          <w:szCs w:val="21"/>
        </w:rPr>
        <w:t xml:space="preserve"> </w:t>
      </w:r>
      <w:r w:rsidRPr="00086378">
        <w:rPr>
          <w:rFonts w:hint="eastAsia"/>
          <w:szCs w:val="21"/>
        </w:rPr>
        <w:t>学分证书：学习班授予国家级继续教育</w:t>
      </w:r>
      <w:r w:rsidRPr="00086378">
        <w:rPr>
          <w:rFonts w:hint="eastAsia"/>
          <w:szCs w:val="21"/>
        </w:rPr>
        <w:t>I</w:t>
      </w:r>
      <w:r w:rsidRPr="00086378">
        <w:rPr>
          <w:rFonts w:hint="eastAsia"/>
          <w:szCs w:val="21"/>
        </w:rPr>
        <w:t>类学分</w:t>
      </w:r>
      <w:r w:rsidRPr="00086378">
        <w:rPr>
          <w:rFonts w:hint="eastAsia"/>
          <w:szCs w:val="21"/>
        </w:rPr>
        <w:t>6</w:t>
      </w:r>
      <w:r w:rsidRPr="00086378">
        <w:rPr>
          <w:rFonts w:hint="eastAsia"/>
          <w:szCs w:val="21"/>
        </w:rPr>
        <w:t>分，颁发学分证书（北京市学员刷卡）</w:t>
      </w:r>
      <w:r w:rsidR="00767A59">
        <w:rPr>
          <w:rFonts w:hint="eastAsia"/>
          <w:szCs w:val="21"/>
        </w:rPr>
        <w:t>，</w:t>
      </w:r>
      <w:r w:rsidR="002F1FD8">
        <w:rPr>
          <w:rFonts w:hint="eastAsia"/>
          <w:szCs w:val="21"/>
        </w:rPr>
        <w:t>参加适宜助产技术工作坊</w:t>
      </w:r>
      <w:r w:rsidR="00767A59">
        <w:rPr>
          <w:rFonts w:hint="eastAsia"/>
          <w:szCs w:val="21"/>
        </w:rPr>
        <w:t>授予</w:t>
      </w:r>
      <w:r w:rsidR="004039D5">
        <w:rPr>
          <w:rFonts w:hint="eastAsia"/>
          <w:szCs w:val="21"/>
        </w:rPr>
        <w:t>北京大学人民医院</w:t>
      </w:r>
      <w:r w:rsidR="00767A59">
        <w:rPr>
          <w:rFonts w:hint="eastAsia"/>
          <w:szCs w:val="21"/>
        </w:rPr>
        <w:t>助产技术培训合格证书</w:t>
      </w:r>
      <w:r w:rsidRPr="00086378">
        <w:rPr>
          <w:rFonts w:hint="eastAsia"/>
          <w:szCs w:val="21"/>
        </w:rPr>
        <w:t>。</w:t>
      </w:r>
    </w:p>
    <w:p w:rsidR="00086378" w:rsidRPr="00086378" w:rsidRDefault="00086378" w:rsidP="00086378">
      <w:pPr>
        <w:spacing w:line="360" w:lineRule="auto"/>
        <w:ind w:firstLineChars="250" w:firstLine="525"/>
        <w:rPr>
          <w:szCs w:val="21"/>
        </w:rPr>
      </w:pPr>
      <w:r w:rsidRPr="00086378"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 </w:t>
      </w:r>
      <w:r w:rsidRPr="00086378">
        <w:rPr>
          <w:rFonts w:hint="eastAsia"/>
          <w:szCs w:val="21"/>
        </w:rPr>
        <w:t>报名方法：可电话、邮件、微信、短信等方式报名。</w:t>
      </w:r>
    </w:p>
    <w:p w:rsidR="00086378" w:rsidRPr="00086378" w:rsidRDefault="00086378" w:rsidP="00524198">
      <w:pPr>
        <w:spacing w:line="360" w:lineRule="auto"/>
        <w:ind w:firstLineChars="250" w:firstLine="525"/>
        <w:rPr>
          <w:szCs w:val="21"/>
        </w:rPr>
      </w:pPr>
      <w:r w:rsidRPr="00086378">
        <w:rPr>
          <w:rFonts w:hint="eastAsia"/>
          <w:szCs w:val="21"/>
        </w:rPr>
        <w:t>4.</w:t>
      </w:r>
      <w:r>
        <w:rPr>
          <w:rFonts w:hint="eastAsia"/>
          <w:szCs w:val="21"/>
        </w:rPr>
        <w:t xml:space="preserve"> </w:t>
      </w:r>
      <w:r w:rsidRPr="00086378">
        <w:rPr>
          <w:rFonts w:hint="eastAsia"/>
          <w:szCs w:val="21"/>
        </w:rPr>
        <w:t>组委会联系方式：</w:t>
      </w:r>
    </w:p>
    <w:p w:rsidR="00086378" w:rsidRPr="00086378" w:rsidRDefault="002F1FD8" w:rsidP="00524198">
      <w:pPr>
        <w:spacing w:line="360" w:lineRule="auto"/>
        <w:ind w:firstLineChars="250" w:firstLine="525"/>
        <w:rPr>
          <w:szCs w:val="21"/>
        </w:rPr>
      </w:pPr>
      <w:r>
        <w:rPr>
          <w:rFonts w:hint="eastAsia"/>
          <w:szCs w:val="21"/>
        </w:rPr>
        <w:t>联系电话</w:t>
      </w:r>
      <w:r w:rsidR="00086378" w:rsidRPr="00086378">
        <w:rPr>
          <w:rFonts w:hint="eastAsia"/>
          <w:szCs w:val="21"/>
        </w:rPr>
        <w:t>：</w:t>
      </w:r>
      <w:r w:rsidR="003C47B2">
        <w:rPr>
          <w:rFonts w:hint="eastAsia"/>
          <w:szCs w:val="21"/>
        </w:rPr>
        <w:t>15001320598</w:t>
      </w:r>
      <w:r w:rsidR="00086378" w:rsidRPr="00086378">
        <w:rPr>
          <w:rFonts w:hint="eastAsia"/>
          <w:szCs w:val="21"/>
        </w:rPr>
        <w:t xml:space="preserve"> / 010-8832</w:t>
      </w:r>
      <w:r w:rsidR="003C47B2">
        <w:rPr>
          <w:rFonts w:hint="eastAsia"/>
          <w:szCs w:val="21"/>
        </w:rPr>
        <w:t>4385</w:t>
      </w:r>
      <w:r w:rsidR="00086378" w:rsidRPr="00086378">
        <w:rPr>
          <w:rFonts w:hint="eastAsia"/>
          <w:szCs w:val="21"/>
        </w:rPr>
        <w:t xml:space="preserve">   </w:t>
      </w:r>
    </w:p>
    <w:p w:rsidR="00086378" w:rsidRPr="00086378" w:rsidRDefault="00086378" w:rsidP="00524198">
      <w:pPr>
        <w:spacing w:line="360" w:lineRule="auto"/>
        <w:ind w:firstLineChars="250" w:firstLine="525"/>
        <w:rPr>
          <w:szCs w:val="21"/>
        </w:rPr>
      </w:pPr>
      <w:r w:rsidRPr="00086378">
        <w:rPr>
          <w:rFonts w:hint="eastAsia"/>
          <w:szCs w:val="21"/>
        </w:rPr>
        <w:t>短信报名：</w:t>
      </w:r>
      <w:r w:rsidR="003C47B2">
        <w:rPr>
          <w:rFonts w:hint="eastAsia"/>
          <w:szCs w:val="21"/>
        </w:rPr>
        <w:t>15001320598</w:t>
      </w:r>
    </w:p>
    <w:p w:rsidR="00086378" w:rsidRPr="00086378" w:rsidRDefault="00086378" w:rsidP="00AF45AE">
      <w:pPr>
        <w:spacing w:line="360" w:lineRule="auto"/>
        <w:ind w:firstLineChars="250" w:firstLine="525"/>
        <w:rPr>
          <w:szCs w:val="21"/>
        </w:rPr>
      </w:pPr>
      <w:r w:rsidRPr="00086378">
        <w:rPr>
          <w:rFonts w:hint="eastAsia"/>
          <w:szCs w:val="21"/>
        </w:rPr>
        <w:t>电子邮箱报名：</w:t>
      </w:r>
      <w:r w:rsidR="003C47B2">
        <w:rPr>
          <w:rFonts w:hint="eastAsia"/>
          <w:szCs w:val="21"/>
        </w:rPr>
        <w:t>fujing0315</w:t>
      </w:r>
      <w:r w:rsidR="003C47B2">
        <w:rPr>
          <w:szCs w:val="21"/>
        </w:rPr>
        <w:t xml:space="preserve"> </w:t>
      </w:r>
      <w:r>
        <w:rPr>
          <w:szCs w:val="21"/>
        </w:rPr>
        <w:t>@163.com</w:t>
      </w:r>
    </w:p>
    <w:p w:rsidR="009F1BC8" w:rsidRPr="00086378" w:rsidRDefault="00086378" w:rsidP="00524198">
      <w:pPr>
        <w:spacing w:line="360" w:lineRule="auto"/>
        <w:ind w:firstLineChars="250" w:firstLine="525"/>
        <w:rPr>
          <w:szCs w:val="21"/>
        </w:rPr>
      </w:pPr>
      <w:r>
        <w:rPr>
          <w:rFonts w:hint="eastAsia"/>
          <w:szCs w:val="21"/>
        </w:rPr>
        <w:t>联系人：</w:t>
      </w:r>
      <w:r w:rsidR="003C47B2">
        <w:rPr>
          <w:rFonts w:hint="eastAsia"/>
          <w:szCs w:val="21"/>
        </w:rPr>
        <w:t>付静</w:t>
      </w:r>
      <w:r w:rsidR="003C47B2" w:rsidRPr="00086378">
        <w:rPr>
          <w:szCs w:val="21"/>
        </w:rPr>
        <w:t xml:space="preserve"> </w:t>
      </w:r>
    </w:p>
    <w:p w:rsidR="009E51D7" w:rsidRPr="009E51D7" w:rsidRDefault="009E51D7" w:rsidP="00850384">
      <w:pPr>
        <w:spacing w:line="360" w:lineRule="auto"/>
        <w:ind w:firstLineChars="250" w:firstLine="525"/>
        <w:rPr>
          <w:szCs w:val="21"/>
        </w:rPr>
      </w:pPr>
      <w:r w:rsidRPr="009E51D7">
        <w:rPr>
          <w:rFonts w:hint="eastAsia"/>
          <w:szCs w:val="21"/>
        </w:rPr>
        <w:t>信函地址：北京市西城区西直门南大街</w:t>
      </w:r>
      <w:r w:rsidRPr="009E51D7">
        <w:rPr>
          <w:rFonts w:hint="eastAsia"/>
          <w:szCs w:val="21"/>
        </w:rPr>
        <w:t>11</w:t>
      </w:r>
      <w:r w:rsidRPr="009E51D7">
        <w:rPr>
          <w:rFonts w:hint="eastAsia"/>
          <w:szCs w:val="21"/>
        </w:rPr>
        <w:t>号北京大学人民医院妇科收</w:t>
      </w:r>
      <w:r w:rsidRPr="009E51D7">
        <w:rPr>
          <w:rFonts w:hint="eastAsia"/>
          <w:szCs w:val="21"/>
        </w:rPr>
        <w:t xml:space="preserve">  </w:t>
      </w:r>
    </w:p>
    <w:p w:rsidR="009E51D7" w:rsidRPr="009E51D7" w:rsidRDefault="009E51D7" w:rsidP="00850384">
      <w:pPr>
        <w:spacing w:line="360" w:lineRule="auto"/>
        <w:ind w:firstLineChars="250" w:firstLine="525"/>
        <w:rPr>
          <w:szCs w:val="21"/>
        </w:rPr>
      </w:pPr>
      <w:r w:rsidRPr="009E51D7">
        <w:rPr>
          <w:rFonts w:hint="eastAsia"/>
          <w:szCs w:val="21"/>
        </w:rPr>
        <w:t>邮编</w:t>
      </w:r>
      <w:r>
        <w:rPr>
          <w:rFonts w:hint="eastAsia"/>
          <w:szCs w:val="21"/>
        </w:rPr>
        <w:t>：</w:t>
      </w:r>
      <w:r w:rsidRPr="009E51D7">
        <w:rPr>
          <w:rFonts w:hint="eastAsia"/>
          <w:szCs w:val="21"/>
        </w:rPr>
        <w:t>100044</w:t>
      </w:r>
    </w:p>
    <w:p w:rsidR="00B959BE" w:rsidRPr="00B959BE" w:rsidRDefault="00B959BE" w:rsidP="00B959BE">
      <w:pPr>
        <w:spacing w:line="360" w:lineRule="auto"/>
        <w:ind w:firstLineChars="250" w:firstLine="525"/>
        <w:rPr>
          <w:szCs w:val="21"/>
        </w:rPr>
      </w:pPr>
      <w:r>
        <w:rPr>
          <w:rFonts w:hint="eastAsia"/>
          <w:szCs w:val="21"/>
        </w:rPr>
        <w:t>四、</w:t>
      </w:r>
      <w:r w:rsidRPr="00B959BE">
        <w:rPr>
          <w:rFonts w:hint="eastAsia"/>
          <w:szCs w:val="21"/>
        </w:rPr>
        <w:t>特邀专家（排名不分先后）</w:t>
      </w:r>
    </w:p>
    <w:p w:rsidR="00D45F48" w:rsidRPr="00CB1EE3" w:rsidRDefault="00B959BE" w:rsidP="00D45F48">
      <w:pPr>
        <w:spacing w:line="360" w:lineRule="auto"/>
        <w:ind w:firstLine="420"/>
        <w:rPr>
          <w:rFonts w:hint="eastAsia"/>
          <w:szCs w:val="21"/>
        </w:rPr>
      </w:pPr>
      <w:r w:rsidRPr="00B959BE">
        <w:rPr>
          <w:rFonts w:hint="eastAsia"/>
          <w:szCs w:val="21"/>
        </w:rPr>
        <w:t>王建六教授：</w:t>
      </w:r>
      <w:r w:rsidR="00D45F48" w:rsidRPr="00CB1EE3">
        <w:rPr>
          <w:rFonts w:hint="eastAsia"/>
          <w:szCs w:val="21"/>
        </w:rPr>
        <w:t>北京大学人民医院副院长</w:t>
      </w:r>
    </w:p>
    <w:p w:rsidR="00D45F48" w:rsidRPr="00CB1EE3" w:rsidRDefault="00B959BE" w:rsidP="00B959BE">
      <w:pPr>
        <w:spacing w:line="360" w:lineRule="auto"/>
        <w:ind w:firstLine="420"/>
        <w:rPr>
          <w:rFonts w:hint="eastAsia"/>
          <w:szCs w:val="21"/>
        </w:rPr>
      </w:pPr>
      <w:r w:rsidRPr="00CB1EE3">
        <w:rPr>
          <w:rFonts w:hint="eastAsia"/>
          <w:szCs w:val="21"/>
        </w:rPr>
        <w:t xml:space="preserve">            </w:t>
      </w:r>
      <w:r w:rsidR="00CB1EE3">
        <w:rPr>
          <w:rFonts w:hint="eastAsia"/>
          <w:szCs w:val="21"/>
        </w:rPr>
        <w:t>中国整形美容协会女性生殖整复分会会长</w:t>
      </w:r>
    </w:p>
    <w:p w:rsidR="00B959BE" w:rsidRPr="00CB1EE3" w:rsidRDefault="00B959BE" w:rsidP="00CB1EE3">
      <w:pPr>
        <w:spacing w:line="360" w:lineRule="auto"/>
        <w:ind w:firstLineChars="800" w:firstLine="1680"/>
        <w:rPr>
          <w:szCs w:val="21"/>
        </w:rPr>
      </w:pPr>
      <w:r w:rsidRPr="00CB1EE3">
        <w:rPr>
          <w:rFonts w:hint="eastAsia"/>
          <w:szCs w:val="21"/>
        </w:rPr>
        <w:t>中华医学会妇科肿瘤分会常委</w:t>
      </w:r>
    </w:p>
    <w:p w:rsidR="00CB1EE3" w:rsidRDefault="00CB1EE3" w:rsidP="00B959BE">
      <w:pPr>
        <w:spacing w:line="360" w:lineRule="auto"/>
        <w:ind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>全国女性盆底疾病学组副组长</w:t>
      </w:r>
    </w:p>
    <w:p w:rsidR="00CB1EE3" w:rsidRDefault="00CB1EE3" w:rsidP="00B959BE">
      <w:pPr>
        <w:spacing w:line="360" w:lineRule="auto"/>
        <w:ind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>北京医师协会妇产科分会会长</w:t>
      </w:r>
    </w:p>
    <w:p w:rsidR="003C49AF" w:rsidRDefault="003C49AF" w:rsidP="00B959BE">
      <w:pPr>
        <w:spacing w:line="360" w:lineRule="auto"/>
        <w:ind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>北京大学人民医院妇产科主任</w:t>
      </w:r>
    </w:p>
    <w:p w:rsidR="00B959BE" w:rsidRPr="00B959BE" w:rsidRDefault="00B959BE" w:rsidP="00B959B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张晓红教授：北京大学人民医院产科副主任</w:t>
      </w:r>
    </w:p>
    <w:p w:rsidR="00D45F48" w:rsidRPr="00B959BE" w:rsidRDefault="00B959BE" w:rsidP="00D45F48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 xml:space="preserve">            </w:t>
      </w:r>
      <w:r w:rsidRPr="00B959BE">
        <w:rPr>
          <w:rFonts w:hint="eastAsia"/>
          <w:szCs w:val="21"/>
        </w:rPr>
        <w:t>北京大学人民医院妇产科主任医师</w:t>
      </w:r>
    </w:p>
    <w:p w:rsidR="00B959BE" w:rsidRPr="00B959BE" w:rsidRDefault="00B959BE" w:rsidP="00B959B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梁梅英教授：中华医学会围产分会委员</w:t>
      </w:r>
    </w:p>
    <w:p w:rsidR="00B959BE" w:rsidRPr="00B959BE" w:rsidRDefault="00B959BE" w:rsidP="00B959B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 xml:space="preserve">            </w:t>
      </w:r>
      <w:r w:rsidRPr="00B959BE">
        <w:rPr>
          <w:rFonts w:hint="eastAsia"/>
          <w:szCs w:val="21"/>
        </w:rPr>
        <w:t>北京大学人民医院妇产科</w:t>
      </w:r>
      <w:r w:rsidR="00D45F48">
        <w:rPr>
          <w:rFonts w:hint="eastAsia"/>
          <w:szCs w:val="21"/>
        </w:rPr>
        <w:t>主任医师</w:t>
      </w:r>
    </w:p>
    <w:p w:rsidR="00B959BE" w:rsidRPr="00B959BE" w:rsidRDefault="00B959BE" w:rsidP="00B959B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赵扬玉教授：北京大学第三医院产科主任</w:t>
      </w:r>
    </w:p>
    <w:p w:rsidR="00B959BE" w:rsidRPr="00B959BE" w:rsidRDefault="00B959BE" w:rsidP="00B959B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刘国莉教授：北京大学人民医院妇产科主任医师</w:t>
      </w:r>
    </w:p>
    <w:p w:rsidR="00B959BE" w:rsidRPr="00B959BE" w:rsidRDefault="00B959BE" w:rsidP="00B959B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吴晓英主任：北京大学人民医院护理部主任</w:t>
      </w:r>
    </w:p>
    <w:p w:rsidR="00B959BE" w:rsidRPr="00B959BE" w:rsidRDefault="00B959BE" w:rsidP="00B959BE">
      <w:pPr>
        <w:spacing w:line="360" w:lineRule="auto"/>
        <w:ind w:firstLineChars="800" w:firstLine="1680"/>
        <w:rPr>
          <w:szCs w:val="21"/>
        </w:rPr>
      </w:pPr>
      <w:r w:rsidRPr="00B959BE">
        <w:rPr>
          <w:rFonts w:hint="eastAsia"/>
          <w:szCs w:val="21"/>
        </w:rPr>
        <w:t>国家卫生和计划生育委员会护理标准专业委员会委员</w:t>
      </w:r>
    </w:p>
    <w:p w:rsidR="00B959BE" w:rsidRPr="00B959BE" w:rsidRDefault="00B959BE" w:rsidP="00B959BE">
      <w:pPr>
        <w:spacing w:line="360" w:lineRule="auto"/>
        <w:ind w:firstLineChars="800" w:firstLine="1680"/>
        <w:rPr>
          <w:szCs w:val="21"/>
        </w:rPr>
      </w:pPr>
      <w:r w:rsidRPr="00B959BE">
        <w:rPr>
          <w:rFonts w:hint="eastAsia"/>
          <w:szCs w:val="21"/>
        </w:rPr>
        <w:t>中华护理学会</w:t>
      </w:r>
      <w:r w:rsidRPr="00B959BE">
        <w:rPr>
          <w:rFonts w:hint="eastAsia"/>
          <w:szCs w:val="21"/>
        </w:rPr>
        <w:t>26</w:t>
      </w:r>
      <w:r w:rsidRPr="00B959BE">
        <w:rPr>
          <w:rFonts w:hint="eastAsia"/>
          <w:szCs w:val="21"/>
        </w:rPr>
        <w:t>届理事会重症监护护理专业委员会副主任委员</w:t>
      </w:r>
    </w:p>
    <w:p w:rsidR="00B959BE" w:rsidRPr="00B959BE" w:rsidRDefault="00B959BE" w:rsidP="00B959BE">
      <w:pPr>
        <w:spacing w:line="360" w:lineRule="auto"/>
        <w:ind w:firstLineChars="800" w:firstLine="1680"/>
        <w:rPr>
          <w:szCs w:val="21"/>
        </w:rPr>
      </w:pPr>
      <w:r w:rsidRPr="00B959BE">
        <w:rPr>
          <w:rFonts w:hint="eastAsia"/>
          <w:szCs w:val="21"/>
        </w:rPr>
        <w:t>北京护理学会重症监护专业委员会副主任委员</w:t>
      </w:r>
    </w:p>
    <w:p w:rsidR="00B959BE" w:rsidRPr="00B959BE" w:rsidRDefault="00B959BE" w:rsidP="00B959BE">
      <w:pPr>
        <w:spacing w:line="360" w:lineRule="auto"/>
        <w:ind w:firstLineChars="800" w:firstLine="1680"/>
        <w:rPr>
          <w:szCs w:val="21"/>
        </w:rPr>
      </w:pPr>
      <w:r w:rsidRPr="00B959BE">
        <w:rPr>
          <w:rFonts w:hint="eastAsia"/>
          <w:szCs w:val="21"/>
        </w:rPr>
        <w:t>中华护理学会</w:t>
      </w:r>
      <w:r w:rsidRPr="00B959BE">
        <w:rPr>
          <w:rFonts w:hint="eastAsia"/>
          <w:szCs w:val="21"/>
        </w:rPr>
        <w:t>26</w:t>
      </w:r>
      <w:r w:rsidRPr="00B959BE">
        <w:rPr>
          <w:rFonts w:hint="eastAsia"/>
          <w:szCs w:val="21"/>
        </w:rPr>
        <w:t>届理事会护理行政管理专业委员会委员</w:t>
      </w:r>
    </w:p>
    <w:p w:rsidR="00B959BE" w:rsidRPr="00B959BE" w:rsidRDefault="00B959BE" w:rsidP="00B959B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张海燕主任：中华护理学会</w:t>
      </w:r>
      <w:r w:rsidRPr="00B959BE">
        <w:rPr>
          <w:rFonts w:hint="eastAsia"/>
          <w:szCs w:val="21"/>
        </w:rPr>
        <w:t>26</w:t>
      </w:r>
      <w:r w:rsidRPr="00B959BE">
        <w:rPr>
          <w:rFonts w:hint="eastAsia"/>
          <w:szCs w:val="21"/>
        </w:rPr>
        <w:t>届理事会科研工作委员会副主任委员</w:t>
      </w:r>
    </w:p>
    <w:p w:rsidR="00B959BE" w:rsidRPr="00B959BE" w:rsidRDefault="00B959BE" w:rsidP="00B959BE">
      <w:pPr>
        <w:spacing w:line="360" w:lineRule="auto"/>
        <w:ind w:firstLineChars="800" w:firstLine="1680"/>
        <w:rPr>
          <w:szCs w:val="21"/>
        </w:rPr>
      </w:pPr>
      <w:r w:rsidRPr="00B959BE">
        <w:rPr>
          <w:rFonts w:hint="eastAsia"/>
          <w:szCs w:val="21"/>
        </w:rPr>
        <w:lastRenderedPageBreak/>
        <w:t>国家卫生和计划生育委员会护理标准专业委员会副秘书长</w:t>
      </w:r>
    </w:p>
    <w:p w:rsidR="00B959BE" w:rsidRPr="00B959BE" w:rsidRDefault="00B959BE" w:rsidP="00B959BE">
      <w:pPr>
        <w:spacing w:line="360" w:lineRule="auto"/>
        <w:ind w:firstLineChars="800" w:firstLine="1680"/>
        <w:rPr>
          <w:szCs w:val="21"/>
        </w:rPr>
      </w:pPr>
      <w:r w:rsidRPr="00B959BE">
        <w:rPr>
          <w:rFonts w:hint="eastAsia"/>
          <w:szCs w:val="21"/>
        </w:rPr>
        <w:t>北京大学人民医院护理部副主任</w:t>
      </w:r>
    </w:p>
    <w:p w:rsidR="00B959BE" w:rsidRPr="00B959BE" w:rsidRDefault="00B959BE" w:rsidP="00B959B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孙敏护士长：北京护理学会妇产科专业委员</w:t>
      </w:r>
    </w:p>
    <w:p w:rsidR="00B959BE" w:rsidRPr="00B959BE" w:rsidRDefault="00B959BE" w:rsidP="00B959B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 xml:space="preserve">            </w:t>
      </w:r>
      <w:r w:rsidRPr="00B959BE">
        <w:rPr>
          <w:rFonts w:hint="eastAsia"/>
          <w:szCs w:val="21"/>
        </w:rPr>
        <w:t>北京大学人民医院妇产科科护士长</w:t>
      </w:r>
    </w:p>
    <w:p w:rsidR="00B959BE" w:rsidRPr="00B959BE" w:rsidRDefault="00B959BE" w:rsidP="00B959B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李晓丹护士长：北京大学人民医院妇科护士长</w:t>
      </w:r>
    </w:p>
    <w:p w:rsidR="00B959BE" w:rsidRPr="00B959BE" w:rsidRDefault="00B959BE" w:rsidP="00B959B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王筠护士长：北京大学人民医院计划生育和生殖中心科护士长</w:t>
      </w:r>
    </w:p>
    <w:p w:rsidR="00B959BE" w:rsidRPr="00B959BE" w:rsidRDefault="00B959BE" w:rsidP="00B959B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邢丽莉护士长：北京大学人民医院产科产房护士长</w:t>
      </w:r>
    </w:p>
    <w:p w:rsidR="00B959BE" w:rsidRDefault="00B959BE" w:rsidP="0017735D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龚晶晶</w:t>
      </w:r>
      <w:r w:rsidR="00E02CD1">
        <w:rPr>
          <w:rFonts w:hint="eastAsia"/>
          <w:szCs w:val="21"/>
        </w:rPr>
        <w:t>：</w:t>
      </w:r>
      <w:r w:rsidRPr="00B959BE">
        <w:rPr>
          <w:rFonts w:hint="eastAsia"/>
          <w:szCs w:val="21"/>
        </w:rPr>
        <w:t xml:space="preserve">      </w:t>
      </w:r>
      <w:r w:rsidRPr="00B959BE">
        <w:rPr>
          <w:rFonts w:hint="eastAsia"/>
          <w:szCs w:val="21"/>
        </w:rPr>
        <w:t>北京大学人民医院妇产科科带教</w:t>
      </w: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17735D">
      <w:pPr>
        <w:spacing w:line="360" w:lineRule="auto"/>
        <w:ind w:firstLine="420"/>
        <w:rPr>
          <w:szCs w:val="21"/>
        </w:rPr>
      </w:pPr>
    </w:p>
    <w:p w:rsidR="0030341F" w:rsidRDefault="0030341F" w:rsidP="002B28E5">
      <w:pPr>
        <w:spacing w:line="360" w:lineRule="auto"/>
        <w:rPr>
          <w:szCs w:val="21"/>
        </w:rPr>
      </w:pPr>
    </w:p>
    <w:p w:rsidR="00DC3ADF" w:rsidRDefault="00DC3ADF" w:rsidP="002B28E5">
      <w:pPr>
        <w:spacing w:line="360" w:lineRule="auto"/>
        <w:rPr>
          <w:rFonts w:hint="eastAsia"/>
          <w:szCs w:val="21"/>
        </w:rPr>
      </w:pPr>
    </w:p>
    <w:p w:rsidR="003C47B2" w:rsidRDefault="003C47B2" w:rsidP="002B28E5">
      <w:pPr>
        <w:spacing w:line="360" w:lineRule="auto"/>
        <w:rPr>
          <w:rFonts w:hint="eastAsia"/>
          <w:szCs w:val="21"/>
        </w:rPr>
      </w:pPr>
    </w:p>
    <w:p w:rsidR="003C47B2" w:rsidRDefault="003C47B2" w:rsidP="002B28E5">
      <w:pPr>
        <w:spacing w:line="360" w:lineRule="auto"/>
        <w:rPr>
          <w:rFonts w:hint="eastAsia"/>
          <w:szCs w:val="21"/>
        </w:rPr>
      </w:pPr>
    </w:p>
    <w:p w:rsidR="003C47B2" w:rsidRPr="00B959BE" w:rsidRDefault="003C47B2" w:rsidP="002B28E5">
      <w:pPr>
        <w:spacing w:line="360" w:lineRule="auto"/>
        <w:rPr>
          <w:szCs w:val="21"/>
        </w:rPr>
      </w:pPr>
    </w:p>
    <w:p w:rsidR="009E05A7" w:rsidRPr="009E05A7" w:rsidRDefault="00B959BE" w:rsidP="00AF45A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第</w:t>
      </w:r>
      <w:r>
        <w:rPr>
          <w:rFonts w:hint="eastAsia"/>
          <w:szCs w:val="21"/>
        </w:rPr>
        <w:t>四</w:t>
      </w:r>
      <w:r w:rsidRPr="00B959BE">
        <w:rPr>
          <w:rFonts w:hint="eastAsia"/>
          <w:szCs w:val="21"/>
        </w:rPr>
        <w:t>届北京大学妇产科护理新进展与助产技术规范化培训学习班</w:t>
      </w:r>
      <w:r w:rsidR="0030341F">
        <w:rPr>
          <w:rFonts w:hint="eastAsia"/>
          <w:szCs w:val="21"/>
        </w:rPr>
        <w:t>报名表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1183"/>
        <w:gridCol w:w="1440"/>
        <w:gridCol w:w="1651"/>
        <w:gridCol w:w="1949"/>
        <w:gridCol w:w="2011"/>
      </w:tblGrid>
      <w:tr w:rsidR="000F3C97" w:rsidRPr="00B959BE" w:rsidTr="0061470B">
        <w:trPr>
          <w:trHeight w:hRule="exact" w:val="640"/>
          <w:jc w:val="center"/>
        </w:trPr>
        <w:tc>
          <w:tcPr>
            <w:tcW w:w="1630" w:type="dxa"/>
            <w:vAlign w:val="center"/>
          </w:tcPr>
          <w:p w:rsidR="000F3C97" w:rsidRPr="00B959BE" w:rsidRDefault="000F3C97" w:rsidP="00B959BE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单位名称</w:t>
            </w:r>
          </w:p>
        </w:tc>
        <w:tc>
          <w:tcPr>
            <w:tcW w:w="8234" w:type="dxa"/>
            <w:gridSpan w:val="5"/>
            <w:vAlign w:val="center"/>
          </w:tcPr>
          <w:p w:rsidR="000F3C97" w:rsidRPr="00B959BE" w:rsidRDefault="000F3C97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B959BE" w:rsidRPr="00B959BE" w:rsidTr="00B959BE">
        <w:trPr>
          <w:trHeight w:hRule="exact" w:val="706"/>
          <w:jc w:val="center"/>
        </w:trPr>
        <w:tc>
          <w:tcPr>
            <w:tcW w:w="1630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74" w:type="dxa"/>
            <w:gridSpan w:val="3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邮</w:t>
            </w:r>
            <w:r w:rsidRPr="00B959BE">
              <w:rPr>
                <w:rFonts w:hint="eastAsia"/>
                <w:szCs w:val="21"/>
              </w:rPr>
              <w:t xml:space="preserve"> </w:t>
            </w:r>
            <w:r w:rsidRPr="00B959BE">
              <w:rPr>
                <w:rFonts w:hint="eastAsia"/>
                <w:szCs w:val="21"/>
              </w:rPr>
              <w:t>编</w:t>
            </w:r>
          </w:p>
        </w:tc>
        <w:tc>
          <w:tcPr>
            <w:tcW w:w="2011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B959BE" w:rsidRPr="00B959BE" w:rsidTr="00B959BE">
        <w:trPr>
          <w:trHeight w:hRule="exact" w:val="575"/>
          <w:jc w:val="center"/>
        </w:trPr>
        <w:tc>
          <w:tcPr>
            <w:tcW w:w="1630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姓</w:t>
            </w:r>
            <w:r w:rsidRPr="00B959BE">
              <w:rPr>
                <w:szCs w:val="21"/>
              </w:rPr>
              <w:t xml:space="preserve">   </w:t>
            </w:r>
            <w:r w:rsidRPr="00B959BE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职务</w:t>
            </w:r>
          </w:p>
        </w:tc>
        <w:tc>
          <w:tcPr>
            <w:tcW w:w="1440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职称</w:t>
            </w:r>
          </w:p>
        </w:tc>
        <w:tc>
          <w:tcPr>
            <w:tcW w:w="1651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学历</w:t>
            </w:r>
          </w:p>
        </w:tc>
        <w:tc>
          <w:tcPr>
            <w:tcW w:w="1949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手机</w:t>
            </w:r>
          </w:p>
        </w:tc>
        <w:tc>
          <w:tcPr>
            <w:tcW w:w="2011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电子邮箱</w:t>
            </w:r>
          </w:p>
        </w:tc>
      </w:tr>
      <w:tr w:rsidR="00B959BE" w:rsidRPr="00B959BE" w:rsidTr="00B959BE">
        <w:trPr>
          <w:trHeight w:hRule="exact" w:val="580"/>
          <w:jc w:val="center"/>
        </w:trPr>
        <w:tc>
          <w:tcPr>
            <w:tcW w:w="1630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B959BE" w:rsidRPr="00B959BE" w:rsidTr="00B959BE">
        <w:trPr>
          <w:trHeight w:hRule="exact" w:val="572"/>
          <w:jc w:val="center"/>
        </w:trPr>
        <w:tc>
          <w:tcPr>
            <w:tcW w:w="1630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B959BE" w:rsidRPr="00B959BE" w:rsidTr="00B959BE">
        <w:trPr>
          <w:trHeight w:hRule="exact" w:val="551"/>
          <w:jc w:val="center"/>
        </w:trPr>
        <w:tc>
          <w:tcPr>
            <w:tcW w:w="1630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B959BE" w:rsidRPr="00B959BE" w:rsidTr="00B959BE">
        <w:trPr>
          <w:trHeight w:hRule="exact" w:val="557"/>
          <w:jc w:val="center"/>
        </w:trPr>
        <w:tc>
          <w:tcPr>
            <w:tcW w:w="1630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B959BE" w:rsidRPr="00B959BE" w:rsidTr="00B959BE">
        <w:trPr>
          <w:trHeight w:hRule="exact" w:val="672"/>
          <w:jc w:val="center"/>
        </w:trPr>
        <w:tc>
          <w:tcPr>
            <w:tcW w:w="9864" w:type="dxa"/>
            <w:gridSpan w:val="6"/>
            <w:vAlign w:val="center"/>
          </w:tcPr>
          <w:p w:rsidR="00B959BE" w:rsidRPr="00B959BE" w:rsidRDefault="00B959BE" w:rsidP="00B959BE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预订房间：</w:t>
            </w:r>
            <w:r w:rsidRPr="00B959BE">
              <w:rPr>
                <w:rFonts w:hint="eastAsia"/>
                <w:szCs w:val="21"/>
              </w:rPr>
              <w:t xml:space="preserve">    </w:t>
            </w:r>
            <w:r w:rsidRPr="00B959BE">
              <w:rPr>
                <w:rFonts w:hint="eastAsia"/>
                <w:szCs w:val="21"/>
              </w:rPr>
              <w:t>间</w:t>
            </w:r>
            <w:r w:rsidRPr="00B959BE">
              <w:rPr>
                <w:rFonts w:hint="eastAsia"/>
                <w:szCs w:val="21"/>
              </w:rPr>
              <w:t xml:space="preserve">     </w:t>
            </w:r>
            <w:r w:rsidRPr="00B959BE">
              <w:rPr>
                <w:rFonts w:hint="eastAsia"/>
                <w:szCs w:val="21"/>
              </w:rPr>
              <w:t>天</w:t>
            </w:r>
            <w:r w:rsidRPr="00B959BE">
              <w:rPr>
                <w:rFonts w:hint="eastAsia"/>
                <w:szCs w:val="21"/>
              </w:rPr>
              <w:t>(</w:t>
            </w:r>
            <w:r w:rsidRPr="00B959BE">
              <w:rPr>
                <w:rFonts w:hint="eastAsia"/>
                <w:szCs w:val="21"/>
              </w:rPr>
              <w:t>标间</w:t>
            </w:r>
            <w:r w:rsidRPr="00B959BE">
              <w:rPr>
                <w:rFonts w:hint="eastAsia"/>
                <w:szCs w:val="21"/>
              </w:rPr>
              <w:t xml:space="preserve">) </w:t>
            </w:r>
            <w:r w:rsidRPr="00B959BE">
              <w:rPr>
                <w:rFonts w:hint="eastAsia"/>
                <w:szCs w:val="21"/>
              </w:rPr>
              <w:t>或</w:t>
            </w:r>
            <w:r w:rsidRPr="00B959BE">
              <w:rPr>
                <w:rFonts w:hint="eastAsia"/>
                <w:szCs w:val="21"/>
              </w:rPr>
              <w:t xml:space="preserve">    </w:t>
            </w:r>
            <w:r w:rsidRPr="00B959BE">
              <w:rPr>
                <w:rFonts w:hint="eastAsia"/>
                <w:szCs w:val="21"/>
              </w:rPr>
              <w:t>床位</w:t>
            </w:r>
            <w:r w:rsidRPr="00B959BE">
              <w:rPr>
                <w:rFonts w:hint="eastAsia"/>
                <w:szCs w:val="21"/>
              </w:rPr>
              <w:t xml:space="preserve">   </w:t>
            </w:r>
            <w:r w:rsidRPr="00B959BE">
              <w:rPr>
                <w:rFonts w:hint="eastAsia"/>
                <w:szCs w:val="21"/>
              </w:rPr>
              <w:t>天</w:t>
            </w:r>
          </w:p>
        </w:tc>
      </w:tr>
    </w:tbl>
    <w:p w:rsidR="00AF45AE" w:rsidRDefault="00B959BE" w:rsidP="00AF45AE">
      <w:pPr>
        <w:spacing w:line="360" w:lineRule="auto"/>
        <w:rPr>
          <w:szCs w:val="21"/>
        </w:rPr>
      </w:pPr>
      <w:r w:rsidRPr="00B959BE">
        <w:rPr>
          <w:rFonts w:hint="eastAsia"/>
          <w:szCs w:val="21"/>
        </w:rPr>
        <w:t>注：此表复制有效，请用正楷字填写。</w:t>
      </w:r>
      <w:r w:rsidRPr="00B959BE">
        <w:rPr>
          <w:rFonts w:hint="eastAsia"/>
          <w:szCs w:val="21"/>
        </w:rPr>
        <w:t xml:space="preserve"> </w:t>
      </w:r>
    </w:p>
    <w:p w:rsidR="0017735D" w:rsidRDefault="0017735D" w:rsidP="00AF45AE">
      <w:pPr>
        <w:spacing w:line="360" w:lineRule="auto"/>
        <w:rPr>
          <w:szCs w:val="21"/>
        </w:rPr>
      </w:pPr>
    </w:p>
    <w:p w:rsidR="00AF45AE" w:rsidRPr="009E05A7" w:rsidRDefault="00AF45AE" w:rsidP="00AF45AE">
      <w:pPr>
        <w:spacing w:line="360" w:lineRule="auto"/>
        <w:rPr>
          <w:szCs w:val="21"/>
        </w:rPr>
      </w:pPr>
      <w:r w:rsidRPr="00B959BE">
        <w:rPr>
          <w:rFonts w:hint="eastAsia"/>
          <w:szCs w:val="21"/>
        </w:rPr>
        <w:t>第</w:t>
      </w:r>
      <w:r>
        <w:rPr>
          <w:rFonts w:hint="eastAsia"/>
          <w:szCs w:val="21"/>
        </w:rPr>
        <w:t>四</w:t>
      </w:r>
      <w:r w:rsidRPr="00B959BE">
        <w:rPr>
          <w:rFonts w:hint="eastAsia"/>
          <w:szCs w:val="21"/>
        </w:rPr>
        <w:t>届北京大学妇产科护理新进展与助产技术规范化培训学习班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助产技术工作坊</w:t>
      </w:r>
      <w:r w:rsidR="0030341F">
        <w:rPr>
          <w:rFonts w:hint="eastAsia"/>
          <w:szCs w:val="21"/>
        </w:rPr>
        <w:t>报名表</w:t>
      </w:r>
      <w:r w:rsidRPr="009E05A7">
        <w:rPr>
          <w:szCs w:val="21"/>
        </w:rPr>
        <w:t xml:space="preserve"> 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1183"/>
        <w:gridCol w:w="1440"/>
        <w:gridCol w:w="1651"/>
        <w:gridCol w:w="1949"/>
        <w:gridCol w:w="2011"/>
      </w:tblGrid>
      <w:tr w:rsidR="000F3C97" w:rsidRPr="00B959BE" w:rsidTr="00142C8E">
        <w:trPr>
          <w:trHeight w:hRule="exact" w:val="640"/>
          <w:jc w:val="center"/>
        </w:trPr>
        <w:tc>
          <w:tcPr>
            <w:tcW w:w="1630" w:type="dxa"/>
            <w:vAlign w:val="center"/>
          </w:tcPr>
          <w:p w:rsidR="000F3C97" w:rsidRPr="00B959BE" w:rsidRDefault="000F3C97" w:rsidP="00282E79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单位名称</w:t>
            </w:r>
          </w:p>
        </w:tc>
        <w:tc>
          <w:tcPr>
            <w:tcW w:w="8234" w:type="dxa"/>
            <w:gridSpan w:val="5"/>
            <w:vAlign w:val="center"/>
          </w:tcPr>
          <w:p w:rsidR="000F3C97" w:rsidRPr="00B959BE" w:rsidRDefault="000F3C97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AF45AE" w:rsidRPr="00B959BE" w:rsidTr="00282E79">
        <w:trPr>
          <w:trHeight w:hRule="exact" w:val="706"/>
          <w:jc w:val="center"/>
        </w:trPr>
        <w:tc>
          <w:tcPr>
            <w:tcW w:w="1630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74" w:type="dxa"/>
            <w:gridSpan w:val="3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邮</w:t>
            </w:r>
            <w:r w:rsidRPr="00B959BE">
              <w:rPr>
                <w:rFonts w:hint="eastAsia"/>
                <w:szCs w:val="21"/>
              </w:rPr>
              <w:t xml:space="preserve"> </w:t>
            </w:r>
            <w:r w:rsidRPr="00B959BE">
              <w:rPr>
                <w:rFonts w:hint="eastAsia"/>
                <w:szCs w:val="21"/>
              </w:rPr>
              <w:t>编</w:t>
            </w:r>
          </w:p>
        </w:tc>
        <w:tc>
          <w:tcPr>
            <w:tcW w:w="2011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AF45AE" w:rsidRPr="00B959BE" w:rsidTr="00282E79">
        <w:trPr>
          <w:trHeight w:hRule="exact" w:val="575"/>
          <w:jc w:val="center"/>
        </w:trPr>
        <w:tc>
          <w:tcPr>
            <w:tcW w:w="1630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姓</w:t>
            </w:r>
            <w:r w:rsidRPr="00B959BE">
              <w:rPr>
                <w:szCs w:val="21"/>
              </w:rPr>
              <w:t xml:space="preserve">   </w:t>
            </w:r>
            <w:r w:rsidRPr="00B959BE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职务</w:t>
            </w:r>
          </w:p>
        </w:tc>
        <w:tc>
          <w:tcPr>
            <w:tcW w:w="1440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职称</w:t>
            </w:r>
          </w:p>
        </w:tc>
        <w:tc>
          <w:tcPr>
            <w:tcW w:w="1651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学历</w:t>
            </w:r>
          </w:p>
        </w:tc>
        <w:tc>
          <w:tcPr>
            <w:tcW w:w="1949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手机</w:t>
            </w:r>
          </w:p>
        </w:tc>
        <w:tc>
          <w:tcPr>
            <w:tcW w:w="2011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电子邮箱</w:t>
            </w:r>
          </w:p>
        </w:tc>
      </w:tr>
      <w:tr w:rsidR="00AF45AE" w:rsidRPr="00B959BE" w:rsidTr="00282E79">
        <w:trPr>
          <w:trHeight w:hRule="exact" w:val="580"/>
          <w:jc w:val="center"/>
        </w:trPr>
        <w:tc>
          <w:tcPr>
            <w:tcW w:w="1630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AF45AE" w:rsidRPr="00B959BE" w:rsidTr="00282E79">
        <w:trPr>
          <w:trHeight w:hRule="exact" w:val="572"/>
          <w:jc w:val="center"/>
        </w:trPr>
        <w:tc>
          <w:tcPr>
            <w:tcW w:w="1630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AF45AE" w:rsidRPr="00B959BE" w:rsidTr="00282E79">
        <w:trPr>
          <w:trHeight w:hRule="exact" w:val="551"/>
          <w:jc w:val="center"/>
        </w:trPr>
        <w:tc>
          <w:tcPr>
            <w:tcW w:w="1630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AF45AE" w:rsidRPr="00B959BE" w:rsidTr="00282E79">
        <w:trPr>
          <w:trHeight w:hRule="exact" w:val="557"/>
          <w:jc w:val="center"/>
        </w:trPr>
        <w:tc>
          <w:tcPr>
            <w:tcW w:w="1630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AF45AE" w:rsidRPr="00B959BE" w:rsidTr="00282E79">
        <w:trPr>
          <w:trHeight w:hRule="exact" w:val="672"/>
          <w:jc w:val="center"/>
        </w:trPr>
        <w:tc>
          <w:tcPr>
            <w:tcW w:w="9864" w:type="dxa"/>
            <w:gridSpan w:val="6"/>
            <w:vAlign w:val="center"/>
          </w:tcPr>
          <w:p w:rsidR="00AF45AE" w:rsidRPr="00B959BE" w:rsidRDefault="00AF45AE" w:rsidP="00282E79">
            <w:pPr>
              <w:spacing w:line="360" w:lineRule="auto"/>
              <w:ind w:firstLine="420"/>
              <w:rPr>
                <w:szCs w:val="21"/>
              </w:rPr>
            </w:pPr>
            <w:r w:rsidRPr="00B959BE">
              <w:rPr>
                <w:rFonts w:hint="eastAsia"/>
                <w:szCs w:val="21"/>
              </w:rPr>
              <w:t>预订房间：</w:t>
            </w:r>
            <w:r w:rsidRPr="00B959BE">
              <w:rPr>
                <w:rFonts w:hint="eastAsia"/>
                <w:szCs w:val="21"/>
              </w:rPr>
              <w:t xml:space="preserve">    </w:t>
            </w:r>
            <w:r w:rsidRPr="00B959BE">
              <w:rPr>
                <w:rFonts w:hint="eastAsia"/>
                <w:szCs w:val="21"/>
              </w:rPr>
              <w:t>间</w:t>
            </w:r>
            <w:r w:rsidRPr="00B959BE">
              <w:rPr>
                <w:rFonts w:hint="eastAsia"/>
                <w:szCs w:val="21"/>
              </w:rPr>
              <w:t xml:space="preserve">     </w:t>
            </w:r>
            <w:r w:rsidRPr="00B959BE">
              <w:rPr>
                <w:rFonts w:hint="eastAsia"/>
                <w:szCs w:val="21"/>
              </w:rPr>
              <w:t>天</w:t>
            </w:r>
            <w:r w:rsidRPr="00B959BE">
              <w:rPr>
                <w:rFonts w:hint="eastAsia"/>
                <w:szCs w:val="21"/>
              </w:rPr>
              <w:t>(</w:t>
            </w:r>
            <w:r w:rsidRPr="00B959BE">
              <w:rPr>
                <w:rFonts w:hint="eastAsia"/>
                <w:szCs w:val="21"/>
              </w:rPr>
              <w:t>标间</w:t>
            </w:r>
            <w:r w:rsidRPr="00B959BE">
              <w:rPr>
                <w:rFonts w:hint="eastAsia"/>
                <w:szCs w:val="21"/>
              </w:rPr>
              <w:t xml:space="preserve">) </w:t>
            </w:r>
            <w:r w:rsidRPr="00B959BE">
              <w:rPr>
                <w:rFonts w:hint="eastAsia"/>
                <w:szCs w:val="21"/>
              </w:rPr>
              <w:t>或</w:t>
            </w:r>
            <w:r w:rsidRPr="00B959BE">
              <w:rPr>
                <w:rFonts w:hint="eastAsia"/>
                <w:szCs w:val="21"/>
              </w:rPr>
              <w:t xml:space="preserve">    </w:t>
            </w:r>
            <w:r w:rsidRPr="00B959BE">
              <w:rPr>
                <w:rFonts w:hint="eastAsia"/>
                <w:szCs w:val="21"/>
              </w:rPr>
              <w:t>床位</w:t>
            </w:r>
            <w:r w:rsidRPr="00B959BE">
              <w:rPr>
                <w:rFonts w:hint="eastAsia"/>
                <w:szCs w:val="21"/>
              </w:rPr>
              <w:t xml:space="preserve">   </w:t>
            </w:r>
            <w:r w:rsidRPr="00B959BE">
              <w:rPr>
                <w:rFonts w:hint="eastAsia"/>
                <w:szCs w:val="21"/>
              </w:rPr>
              <w:t>天</w:t>
            </w:r>
          </w:p>
        </w:tc>
      </w:tr>
    </w:tbl>
    <w:p w:rsidR="00AF45AE" w:rsidRPr="00B959BE" w:rsidRDefault="00AF45AE" w:rsidP="00AF45AE">
      <w:pPr>
        <w:spacing w:line="360" w:lineRule="auto"/>
        <w:ind w:firstLine="420"/>
        <w:rPr>
          <w:szCs w:val="21"/>
        </w:rPr>
      </w:pPr>
      <w:r w:rsidRPr="00B959BE">
        <w:rPr>
          <w:rFonts w:hint="eastAsia"/>
          <w:szCs w:val="21"/>
        </w:rPr>
        <w:t>注：此表复制有效，请用正楷字填写。</w:t>
      </w:r>
      <w:r w:rsidRPr="00B959BE">
        <w:rPr>
          <w:rFonts w:hint="eastAsia"/>
          <w:szCs w:val="21"/>
        </w:rPr>
        <w:t xml:space="preserve">   </w:t>
      </w:r>
    </w:p>
    <w:p w:rsidR="00B63BC1" w:rsidRDefault="00B63BC1" w:rsidP="00A75CFC">
      <w:pPr>
        <w:snapToGrid w:val="0"/>
        <w:spacing w:line="600" w:lineRule="exact"/>
        <w:rPr>
          <w:rFonts w:ascii="黑体" w:eastAsia="黑体" w:hAnsi="黑体"/>
          <w:b/>
          <w:sz w:val="36"/>
          <w:szCs w:val="36"/>
        </w:rPr>
      </w:pPr>
    </w:p>
    <w:sectPr w:rsidR="00B63BC1" w:rsidSect="00C57946">
      <w:headerReference w:type="default" r:id="rId12"/>
      <w:pgSz w:w="11906" w:h="16838"/>
      <w:pgMar w:top="1440" w:right="1701" w:bottom="1843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A5" w:rsidRDefault="00B508A5" w:rsidP="00BF1CDE">
      <w:r>
        <w:separator/>
      </w:r>
    </w:p>
  </w:endnote>
  <w:endnote w:type="continuationSeparator" w:id="1">
    <w:p w:rsidR="00B508A5" w:rsidRDefault="00B508A5" w:rsidP="00BF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A5" w:rsidRDefault="00B508A5" w:rsidP="00BF1CDE">
      <w:r>
        <w:separator/>
      </w:r>
    </w:p>
  </w:footnote>
  <w:footnote w:type="continuationSeparator" w:id="1">
    <w:p w:rsidR="00B508A5" w:rsidRDefault="00B508A5" w:rsidP="00BF1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DE" w:rsidRPr="00C57946" w:rsidRDefault="00C57946" w:rsidP="00820ECC">
    <w:pPr>
      <w:pStyle w:val="a5"/>
      <w:pBdr>
        <w:bottom w:val="single" w:sz="6" w:space="0" w:color="auto"/>
      </w:pBdr>
      <w:jc w:val="both"/>
      <w:rPr>
        <w:rFonts w:ascii="微软雅黑" w:eastAsia="微软雅黑" w:hAnsi="微软雅黑"/>
        <w:b/>
        <w:bCs/>
        <w:color w:val="FF0000"/>
        <w:sz w:val="30"/>
        <w:szCs w:val="30"/>
      </w:rPr>
    </w:pPr>
    <w:r w:rsidRPr="00C57946">
      <w:rPr>
        <w:rFonts w:ascii="微软雅黑" w:eastAsia="微软雅黑" w:hAnsi="微软雅黑" w:hint="eastAsia"/>
        <w:b/>
        <w:bCs/>
        <w:color w:val="FF0000"/>
        <w:sz w:val="30"/>
        <w:szCs w:val="30"/>
      </w:rPr>
      <w:t>第四届</w:t>
    </w:r>
    <w:r w:rsidR="00820ECC" w:rsidRPr="00C57946">
      <w:rPr>
        <w:rFonts w:ascii="微软雅黑" w:eastAsia="微软雅黑" w:hAnsi="微软雅黑"/>
        <w:b/>
        <w:bCs/>
        <w:color w:val="FF0000"/>
        <w:sz w:val="30"/>
        <w:szCs w:val="30"/>
      </w:rPr>
      <w:t>北京大学妇产科护理新进展与助产技术规范化培训</w:t>
    </w:r>
    <w:r w:rsidRPr="00C57946">
      <w:rPr>
        <w:rFonts w:ascii="微软雅黑" w:eastAsia="微软雅黑" w:hAnsi="微软雅黑" w:hint="eastAsia"/>
        <w:b/>
        <w:bCs/>
        <w:color w:val="FF0000"/>
        <w:sz w:val="30"/>
        <w:szCs w:val="30"/>
      </w:rPr>
      <w:t>学习</w:t>
    </w:r>
    <w:r w:rsidR="00820ECC" w:rsidRPr="00C57946">
      <w:rPr>
        <w:rFonts w:ascii="微软雅黑" w:eastAsia="微软雅黑" w:hAnsi="微软雅黑"/>
        <w:b/>
        <w:bCs/>
        <w:color w:val="FF0000"/>
        <w:sz w:val="30"/>
        <w:szCs w:val="30"/>
      </w:rPr>
      <w:t>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40C"/>
    <w:multiLevelType w:val="hybridMultilevel"/>
    <w:tmpl w:val="8C6C84EE"/>
    <w:lvl w:ilvl="0" w:tplc="9BDA8A84">
      <w:start w:val="1"/>
      <w:numFmt w:val="japaneseCounting"/>
      <w:lvlText w:val="（%1）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>
    <w:nsid w:val="5649053B"/>
    <w:multiLevelType w:val="hybridMultilevel"/>
    <w:tmpl w:val="ABA45900"/>
    <w:lvl w:ilvl="0" w:tplc="04FC8A64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CEE"/>
    <w:rsid w:val="00004D8F"/>
    <w:rsid w:val="00004FFB"/>
    <w:rsid w:val="00010205"/>
    <w:rsid w:val="000112E3"/>
    <w:rsid w:val="00011E45"/>
    <w:rsid w:val="00012DF4"/>
    <w:rsid w:val="000131C5"/>
    <w:rsid w:val="00014E5F"/>
    <w:rsid w:val="00017D87"/>
    <w:rsid w:val="00020864"/>
    <w:rsid w:val="000215D5"/>
    <w:rsid w:val="00023E18"/>
    <w:rsid w:val="000245BE"/>
    <w:rsid w:val="0002725D"/>
    <w:rsid w:val="000374DA"/>
    <w:rsid w:val="000379E4"/>
    <w:rsid w:val="00041D05"/>
    <w:rsid w:val="00042CAB"/>
    <w:rsid w:val="000439C3"/>
    <w:rsid w:val="00047B94"/>
    <w:rsid w:val="000536EB"/>
    <w:rsid w:val="000539C8"/>
    <w:rsid w:val="00060760"/>
    <w:rsid w:val="0006156B"/>
    <w:rsid w:val="00065F51"/>
    <w:rsid w:val="00070654"/>
    <w:rsid w:val="000714C5"/>
    <w:rsid w:val="00071545"/>
    <w:rsid w:val="0007354E"/>
    <w:rsid w:val="00082598"/>
    <w:rsid w:val="000831A8"/>
    <w:rsid w:val="00086298"/>
    <w:rsid w:val="00086378"/>
    <w:rsid w:val="00093770"/>
    <w:rsid w:val="000A29A4"/>
    <w:rsid w:val="000A392E"/>
    <w:rsid w:val="000A43B9"/>
    <w:rsid w:val="000A4956"/>
    <w:rsid w:val="000A5A66"/>
    <w:rsid w:val="000B3A1D"/>
    <w:rsid w:val="000B488D"/>
    <w:rsid w:val="000B5061"/>
    <w:rsid w:val="000B784F"/>
    <w:rsid w:val="000B7A82"/>
    <w:rsid w:val="000C27D7"/>
    <w:rsid w:val="000C5FC2"/>
    <w:rsid w:val="000C6A2C"/>
    <w:rsid w:val="000D3D4E"/>
    <w:rsid w:val="000D50C7"/>
    <w:rsid w:val="000D5DF4"/>
    <w:rsid w:val="000D760E"/>
    <w:rsid w:val="000E28FA"/>
    <w:rsid w:val="000F29E5"/>
    <w:rsid w:val="000F3AEE"/>
    <w:rsid w:val="000F3C97"/>
    <w:rsid w:val="000F4FE7"/>
    <w:rsid w:val="000F6B75"/>
    <w:rsid w:val="000F6F70"/>
    <w:rsid w:val="0010273A"/>
    <w:rsid w:val="00104EC8"/>
    <w:rsid w:val="001163AA"/>
    <w:rsid w:val="00117A1D"/>
    <w:rsid w:val="00122782"/>
    <w:rsid w:val="00123E32"/>
    <w:rsid w:val="0013492B"/>
    <w:rsid w:val="00137D21"/>
    <w:rsid w:val="0015524D"/>
    <w:rsid w:val="00162546"/>
    <w:rsid w:val="00165901"/>
    <w:rsid w:val="00170086"/>
    <w:rsid w:val="00170268"/>
    <w:rsid w:val="0017431B"/>
    <w:rsid w:val="00174AC3"/>
    <w:rsid w:val="0017735D"/>
    <w:rsid w:val="00184EE7"/>
    <w:rsid w:val="00186405"/>
    <w:rsid w:val="00193719"/>
    <w:rsid w:val="00196C6E"/>
    <w:rsid w:val="00196DD0"/>
    <w:rsid w:val="001A5D57"/>
    <w:rsid w:val="001A6828"/>
    <w:rsid w:val="001A7899"/>
    <w:rsid w:val="001B0161"/>
    <w:rsid w:val="001B1FC8"/>
    <w:rsid w:val="001B217B"/>
    <w:rsid w:val="001B630A"/>
    <w:rsid w:val="001C0B63"/>
    <w:rsid w:val="001C2603"/>
    <w:rsid w:val="001C59C0"/>
    <w:rsid w:val="001C5C9D"/>
    <w:rsid w:val="001D28F0"/>
    <w:rsid w:val="001E2164"/>
    <w:rsid w:val="001E2634"/>
    <w:rsid w:val="001F098C"/>
    <w:rsid w:val="001F0F6C"/>
    <w:rsid w:val="001F363D"/>
    <w:rsid w:val="001F53E5"/>
    <w:rsid w:val="001F611C"/>
    <w:rsid w:val="001F671D"/>
    <w:rsid w:val="00200223"/>
    <w:rsid w:val="00205B80"/>
    <w:rsid w:val="00210AEC"/>
    <w:rsid w:val="00217325"/>
    <w:rsid w:val="00217447"/>
    <w:rsid w:val="002213E1"/>
    <w:rsid w:val="00223E50"/>
    <w:rsid w:val="002242DB"/>
    <w:rsid w:val="002308AF"/>
    <w:rsid w:val="002351DF"/>
    <w:rsid w:val="002421C7"/>
    <w:rsid w:val="0024686C"/>
    <w:rsid w:val="00247D41"/>
    <w:rsid w:val="0025395D"/>
    <w:rsid w:val="0026661D"/>
    <w:rsid w:val="002705B8"/>
    <w:rsid w:val="00271B6F"/>
    <w:rsid w:val="00272676"/>
    <w:rsid w:val="0027275D"/>
    <w:rsid w:val="00277B29"/>
    <w:rsid w:val="0028269E"/>
    <w:rsid w:val="00284431"/>
    <w:rsid w:val="002907C6"/>
    <w:rsid w:val="00290E11"/>
    <w:rsid w:val="00295224"/>
    <w:rsid w:val="002A2B01"/>
    <w:rsid w:val="002B1ABD"/>
    <w:rsid w:val="002B28E5"/>
    <w:rsid w:val="002B2A8D"/>
    <w:rsid w:val="002B4F85"/>
    <w:rsid w:val="002B6158"/>
    <w:rsid w:val="002C3F2E"/>
    <w:rsid w:val="002C421A"/>
    <w:rsid w:val="002C431B"/>
    <w:rsid w:val="002C443A"/>
    <w:rsid w:val="002D1256"/>
    <w:rsid w:val="002D1EB5"/>
    <w:rsid w:val="002D794C"/>
    <w:rsid w:val="002E29F5"/>
    <w:rsid w:val="002E79E4"/>
    <w:rsid w:val="002F1FD8"/>
    <w:rsid w:val="002F34EF"/>
    <w:rsid w:val="002F6A5E"/>
    <w:rsid w:val="002F7C53"/>
    <w:rsid w:val="002F7C8A"/>
    <w:rsid w:val="0030341F"/>
    <w:rsid w:val="0030646A"/>
    <w:rsid w:val="00311564"/>
    <w:rsid w:val="003155C7"/>
    <w:rsid w:val="00326533"/>
    <w:rsid w:val="00335969"/>
    <w:rsid w:val="0034505D"/>
    <w:rsid w:val="003450F9"/>
    <w:rsid w:val="0034766A"/>
    <w:rsid w:val="0035165F"/>
    <w:rsid w:val="00353257"/>
    <w:rsid w:val="00355501"/>
    <w:rsid w:val="00365EE2"/>
    <w:rsid w:val="00380B8B"/>
    <w:rsid w:val="00381A40"/>
    <w:rsid w:val="0038335F"/>
    <w:rsid w:val="00385BE3"/>
    <w:rsid w:val="003876A9"/>
    <w:rsid w:val="003900EC"/>
    <w:rsid w:val="00392856"/>
    <w:rsid w:val="003957F2"/>
    <w:rsid w:val="00395C17"/>
    <w:rsid w:val="003A15D8"/>
    <w:rsid w:val="003A6241"/>
    <w:rsid w:val="003A657E"/>
    <w:rsid w:val="003A7306"/>
    <w:rsid w:val="003B0003"/>
    <w:rsid w:val="003B7C4B"/>
    <w:rsid w:val="003C400F"/>
    <w:rsid w:val="003C47B2"/>
    <w:rsid w:val="003C482E"/>
    <w:rsid w:val="003C49AF"/>
    <w:rsid w:val="003C52AE"/>
    <w:rsid w:val="003C6D0F"/>
    <w:rsid w:val="003D0804"/>
    <w:rsid w:val="003D1DEE"/>
    <w:rsid w:val="003D376D"/>
    <w:rsid w:val="003D6C28"/>
    <w:rsid w:val="003E00FC"/>
    <w:rsid w:val="003E043C"/>
    <w:rsid w:val="003E44E8"/>
    <w:rsid w:val="003E6BCC"/>
    <w:rsid w:val="003E7BAB"/>
    <w:rsid w:val="003F0FFA"/>
    <w:rsid w:val="003F3204"/>
    <w:rsid w:val="003F6758"/>
    <w:rsid w:val="003F7CF6"/>
    <w:rsid w:val="00400424"/>
    <w:rsid w:val="00401867"/>
    <w:rsid w:val="004036F1"/>
    <w:rsid w:val="004039D5"/>
    <w:rsid w:val="00403ADB"/>
    <w:rsid w:val="004056D5"/>
    <w:rsid w:val="00407919"/>
    <w:rsid w:val="00410BE2"/>
    <w:rsid w:val="00412250"/>
    <w:rsid w:val="004135D9"/>
    <w:rsid w:val="0041504E"/>
    <w:rsid w:val="00416711"/>
    <w:rsid w:val="004232E8"/>
    <w:rsid w:val="00423D9F"/>
    <w:rsid w:val="00423FB4"/>
    <w:rsid w:val="00426B78"/>
    <w:rsid w:val="00427241"/>
    <w:rsid w:val="004323CB"/>
    <w:rsid w:val="00434C8E"/>
    <w:rsid w:val="004360DC"/>
    <w:rsid w:val="00440ED0"/>
    <w:rsid w:val="004412AF"/>
    <w:rsid w:val="00441B45"/>
    <w:rsid w:val="00444B1B"/>
    <w:rsid w:val="00444DD7"/>
    <w:rsid w:val="004508E6"/>
    <w:rsid w:val="0045360E"/>
    <w:rsid w:val="00460CBE"/>
    <w:rsid w:val="00461657"/>
    <w:rsid w:val="00470A61"/>
    <w:rsid w:val="00473B7E"/>
    <w:rsid w:val="00473F18"/>
    <w:rsid w:val="00476A07"/>
    <w:rsid w:val="00483798"/>
    <w:rsid w:val="00483B91"/>
    <w:rsid w:val="0048763F"/>
    <w:rsid w:val="004930DD"/>
    <w:rsid w:val="00494D4D"/>
    <w:rsid w:val="004953E1"/>
    <w:rsid w:val="00497C53"/>
    <w:rsid w:val="004A0FD8"/>
    <w:rsid w:val="004A118C"/>
    <w:rsid w:val="004A1CD2"/>
    <w:rsid w:val="004A52C6"/>
    <w:rsid w:val="004A64C0"/>
    <w:rsid w:val="004B60F3"/>
    <w:rsid w:val="004C4C7C"/>
    <w:rsid w:val="004C75B2"/>
    <w:rsid w:val="004D4C6F"/>
    <w:rsid w:val="004E173F"/>
    <w:rsid w:val="004E1741"/>
    <w:rsid w:val="004E180F"/>
    <w:rsid w:val="004E4ACB"/>
    <w:rsid w:val="004E64B6"/>
    <w:rsid w:val="004F4658"/>
    <w:rsid w:val="00500274"/>
    <w:rsid w:val="00502A0C"/>
    <w:rsid w:val="00506FC5"/>
    <w:rsid w:val="005111A3"/>
    <w:rsid w:val="00511646"/>
    <w:rsid w:val="00522BA6"/>
    <w:rsid w:val="00524198"/>
    <w:rsid w:val="00525A5B"/>
    <w:rsid w:val="00525AF6"/>
    <w:rsid w:val="00526BC4"/>
    <w:rsid w:val="0052721F"/>
    <w:rsid w:val="00533C04"/>
    <w:rsid w:val="005419F5"/>
    <w:rsid w:val="005434CA"/>
    <w:rsid w:val="00565A47"/>
    <w:rsid w:val="005703E7"/>
    <w:rsid w:val="00574AC7"/>
    <w:rsid w:val="00574EB9"/>
    <w:rsid w:val="00574FA6"/>
    <w:rsid w:val="00577C85"/>
    <w:rsid w:val="005813A4"/>
    <w:rsid w:val="00586770"/>
    <w:rsid w:val="005A2D60"/>
    <w:rsid w:val="005A4047"/>
    <w:rsid w:val="005A50A9"/>
    <w:rsid w:val="005B04DC"/>
    <w:rsid w:val="005B6B95"/>
    <w:rsid w:val="005C48F8"/>
    <w:rsid w:val="005D09CC"/>
    <w:rsid w:val="005D0C1D"/>
    <w:rsid w:val="005D6ED8"/>
    <w:rsid w:val="005D7319"/>
    <w:rsid w:val="005E15A7"/>
    <w:rsid w:val="005E3C88"/>
    <w:rsid w:val="005E5472"/>
    <w:rsid w:val="005E5888"/>
    <w:rsid w:val="005E593C"/>
    <w:rsid w:val="005E665F"/>
    <w:rsid w:val="005F0D06"/>
    <w:rsid w:val="005F5935"/>
    <w:rsid w:val="006004A5"/>
    <w:rsid w:val="006014DE"/>
    <w:rsid w:val="00603A36"/>
    <w:rsid w:val="006043AB"/>
    <w:rsid w:val="006102FE"/>
    <w:rsid w:val="00612D28"/>
    <w:rsid w:val="00620EF6"/>
    <w:rsid w:val="00622213"/>
    <w:rsid w:val="00624C14"/>
    <w:rsid w:val="00626AAA"/>
    <w:rsid w:val="00627237"/>
    <w:rsid w:val="006300FF"/>
    <w:rsid w:val="0064085C"/>
    <w:rsid w:val="00650756"/>
    <w:rsid w:val="00653C10"/>
    <w:rsid w:val="00660C25"/>
    <w:rsid w:val="00664656"/>
    <w:rsid w:val="00671052"/>
    <w:rsid w:val="00672A2D"/>
    <w:rsid w:val="00672E7D"/>
    <w:rsid w:val="00681A5A"/>
    <w:rsid w:val="00683796"/>
    <w:rsid w:val="006869CC"/>
    <w:rsid w:val="00687D2D"/>
    <w:rsid w:val="00692661"/>
    <w:rsid w:val="006A03BB"/>
    <w:rsid w:val="006A1599"/>
    <w:rsid w:val="006A3946"/>
    <w:rsid w:val="006A4E5F"/>
    <w:rsid w:val="006B1AE4"/>
    <w:rsid w:val="006B4F75"/>
    <w:rsid w:val="006B6533"/>
    <w:rsid w:val="006B68BD"/>
    <w:rsid w:val="006C0048"/>
    <w:rsid w:val="006C38BE"/>
    <w:rsid w:val="006C6A06"/>
    <w:rsid w:val="006C7516"/>
    <w:rsid w:val="006D021C"/>
    <w:rsid w:val="006D1040"/>
    <w:rsid w:val="006E607A"/>
    <w:rsid w:val="006F0CCC"/>
    <w:rsid w:val="006F2C1B"/>
    <w:rsid w:val="006F4DF2"/>
    <w:rsid w:val="007007CD"/>
    <w:rsid w:val="00705054"/>
    <w:rsid w:val="00711305"/>
    <w:rsid w:val="00724EA0"/>
    <w:rsid w:val="00725B5C"/>
    <w:rsid w:val="00730973"/>
    <w:rsid w:val="00730CF3"/>
    <w:rsid w:val="007321BB"/>
    <w:rsid w:val="00732810"/>
    <w:rsid w:val="0073592C"/>
    <w:rsid w:val="00737B3B"/>
    <w:rsid w:val="00737BE6"/>
    <w:rsid w:val="00737DB7"/>
    <w:rsid w:val="0074339A"/>
    <w:rsid w:val="007438E5"/>
    <w:rsid w:val="00743C70"/>
    <w:rsid w:val="007449F5"/>
    <w:rsid w:val="00753963"/>
    <w:rsid w:val="007565E2"/>
    <w:rsid w:val="00761832"/>
    <w:rsid w:val="0076484A"/>
    <w:rsid w:val="00766114"/>
    <w:rsid w:val="00767A59"/>
    <w:rsid w:val="00774CAD"/>
    <w:rsid w:val="0077574D"/>
    <w:rsid w:val="00781DAC"/>
    <w:rsid w:val="00792528"/>
    <w:rsid w:val="00793888"/>
    <w:rsid w:val="007B5CEE"/>
    <w:rsid w:val="007B73BC"/>
    <w:rsid w:val="007C16EF"/>
    <w:rsid w:val="007C1759"/>
    <w:rsid w:val="007D5438"/>
    <w:rsid w:val="007D56DD"/>
    <w:rsid w:val="007E416C"/>
    <w:rsid w:val="00802F5B"/>
    <w:rsid w:val="00805B00"/>
    <w:rsid w:val="0081048A"/>
    <w:rsid w:val="00820ECC"/>
    <w:rsid w:val="008248D8"/>
    <w:rsid w:val="0082693E"/>
    <w:rsid w:val="00833291"/>
    <w:rsid w:val="0084297B"/>
    <w:rsid w:val="00847660"/>
    <w:rsid w:val="00850384"/>
    <w:rsid w:val="00856C5C"/>
    <w:rsid w:val="00867039"/>
    <w:rsid w:val="00871DD4"/>
    <w:rsid w:val="008803A5"/>
    <w:rsid w:val="0089355E"/>
    <w:rsid w:val="00893EAB"/>
    <w:rsid w:val="0089600E"/>
    <w:rsid w:val="0089680E"/>
    <w:rsid w:val="008A60FE"/>
    <w:rsid w:val="008A7FC2"/>
    <w:rsid w:val="008B1D5F"/>
    <w:rsid w:val="008B227B"/>
    <w:rsid w:val="008B299A"/>
    <w:rsid w:val="008C54B5"/>
    <w:rsid w:val="008C5BFC"/>
    <w:rsid w:val="008C6A5D"/>
    <w:rsid w:val="008D1C23"/>
    <w:rsid w:val="008D25AB"/>
    <w:rsid w:val="008D3D92"/>
    <w:rsid w:val="008D5CB0"/>
    <w:rsid w:val="008E06E8"/>
    <w:rsid w:val="008E5461"/>
    <w:rsid w:val="008E708D"/>
    <w:rsid w:val="008E74CF"/>
    <w:rsid w:val="008F23D4"/>
    <w:rsid w:val="008F4F83"/>
    <w:rsid w:val="00900FE7"/>
    <w:rsid w:val="00905595"/>
    <w:rsid w:val="009069C5"/>
    <w:rsid w:val="00907585"/>
    <w:rsid w:val="00912AA7"/>
    <w:rsid w:val="0093211C"/>
    <w:rsid w:val="009411E0"/>
    <w:rsid w:val="00965F42"/>
    <w:rsid w:val="0097321C"/>
    <w:rsid w:val="00976BE7"/>
    <w:rsid w:val="00985609"/>
    <w:rsid w:val="00985D0A"/>
    <w:rsid w:val="00993001"/>
    <w:rsid w:val="0099300A"/>
    <w:rsid w:val="00993A4B"/>
    <w:rsid w:val="009974E7"/>
    <w:rsid w:val="009A1219"/>
    <w:rsid w:val="009A16EF"/>
    <w:rsid w:val="009A1D7B"/>
    <w:rsid w:val="009A3321"/>
    <w:rsid w:val="009A496F"/>
    <w:rsid w:val="009B030F"/>
    <w:rsid w:val="009B1FC5"/>
    <w:rsid w:val="009B595C"/>
    <w:rsid w:val="009B6890"/>
    <w:rsid w:val="009C04D1"/>
    <w:rsid w:val="009C0BB8"/>
    <w:rsid w:val="009C2000"/>
    <w:rsid w:val="009C2254"/>
    <w:rsid w:val="009C3A44"/>
    <w:rsid w:val="009D05FC"/>
    <w:rsid w:val="009E04D8"/>
    <w:rsid w:val="009E05A7"/>
    <w:rsid w:val="009E0898"/>
    <w:rsid w:val="009E51D7"/>
    <w:rsid w:val="009E5FA4"/>
    <w:rsid w:val="009F1BC8"/>
    <w:rsid w:val="009F3063"/>
    <w:rsid w:val="009F307A"/>
    <w:rsid w:val="009F5025"/>
    <w:rsid w:val="009F5171"/>
    <w:rsid w:val="009F7434"/>
    <w:rsid w:val="00A00001"/>
    <w:rsid w:val="00A006E3"/>
    <w:rsid w:val="00A02D0C"/>
    <w:rsid w:val="00A048E6"/>
    <w:rsid w:val="00A17916"/>
    <w:rsid w:val="00A27F73"/>
    <w:rsid w:val="00A318F7"/>
    <w:rsid w:val="00A32D58"/>
    <w:rsid w:val="00A3495B"/>
    <w:rsid w:val="00A3592C"/>
    <w:rsid w:val="00A35B50"/>
    <w:rsid w:val="00A36D3C"/>
    <w:rsid w:val="00A41667"/>
    <w:rsid w:val="00A41BB9"/>
    <w:rsid w:val="00A42C8F"/>
    <w:rsid w:val="00A62FF0"/>
    <w:rsid w:val="00A6395F"/>
    <w:rsid w:val="00A63B62"/>
    <w:rsid w:val="00A64F98"/>
    <w:rsid w:val="00A67125"/>
    <w:rsid w:val="00A71E01"/>
    <w:rsid w:val="00A73113"/>
    <w:rsid w:val="00A740ED"/>
    <w:rsid w:val="00A75CFC"/>
    <w:rsid w:val="00A8165B"/>
    <w:rsid w:val="00A858D1"/>
    <w:rsid w:val="00A8637B"/>
    <w:rsid w:val="00A93D83"/>
    <w:rsid w:val="00AA3A66"/>
    <w:rsid w:val="00AA3E83"/>
    <w:rsid w:val="00AA4D06"/>
    <w:rsid w:val="00AB1009"/>
    <w:rsid w:val="00AB30C7"/>
    <w:rsid w:val="00AB376A"/>
    <w:rsid w:val="00AB54B7"/>
    <w:rsid w:val="00AC0AF4"/>
    <w:rsid w:val="00AC7570"/>
    <w:rsid w:val="00AD56E8"/>
    <w:rsid w:val="00AD63D7"/>
    <w:rsid w:val="00AE2ECC"/>
    <w:rsid w:val="00AE38AA"/>
    <w:rsid w:val="00AE522C"/>
    <w:rsid w:val="00AF3F86"/>
    <w:rsid w:val="00AF45AE"/>
    <w:rsid w:val="00AF7F0D"/>
    <w:rsid w:val="00B002F9"/>
    <w:rsid w:val="00B2214E"/>
    <w:rsid w:val="00B22AAB"/>
    <w:rsid w:val="00B30886"/>
    <w:rsid w:val="00B5041C"/>
    <w:rsid w:val="00B508A5"/>
    <w:rsid w:val="00B554EA"/>
    <w:rsid w:val="00B57419"/>
    <w:rsid w:val="00B63BC1"/>
    <w:rsid w:val="00B65E44"/>
    <w:rsid w:val="00B73B39"/>
    <w:rsid w:val="00B7735E"/>
    <w:rsid w:val="00B83FE0"/>
    <w:rsid w:val="00B845A1"/>
    <w:rsid w:val="00B959BE"/>
    <w:rsid w:val="00BA11DF"/>
    <w:rsid w:val="00BB17DA"/>
    <w:rsid w:val="00BB1DF5"/>
    <w:rsid w:val="00BB4C8E"/>
    <w:rsid w:val="00BB53FA"/>
    <w:rsid w:val="00BB5A50"/>
    <w:rsid w:val="00BB6B50"/>
    <w:rsid w:val="00BC058B"/>
    <w:rsid w:val="00BC4262"/>
    <w:rsid w:val="00BD4083"/>
    <w:rsid w:val="00BD6060"/>
    <w:rsid w:val="00BD7AE8"/>
    <w:rsid w:val="00BF0EC1"/>
    <w:rsid w:val="00BF1472"/>
    <w:rsid w:val="00BF1CDE"/>
    <w:rsid w:val="00C12479"/>
    <w:rsid w:val="00C178C4"/>
    <w:rsid w:val="00C17DB5"/>
    <w:rsid w:val="00C23963"/>
    <w:rsid w:val="00C309D5"/>
    <w:rsid w:val="00C31810"/>
    <w:rsid w:val="00C31F54"/>
    <w:rsid w:val="00C44E68"/>
    <w:rsid w:val="00C4700F"/>
    <w:rsid w:val="00C47C9A"/>
    <w:rsid w:val="00C5124B"/>
    <w:rsid w:val="00C5500A"/>
    <w:rsid w:val="00C557AF"/>
    <w:rsid w:val="00C559B1"/>
    <w:rsid w:val="00C57946"/>
    <w:rsid w:val="00C613E2"/>
    <w:rsid w:val="00C67E9B"/>
    <w:rsid w:val="00C71189"/>
    <w:rsid w:val="00C739C2"/>
    <w:rsid w:val="00C76A4E"/>
    <w:rsid w:val="00C77ADF"/>
    <w:rsid w:val="00C807DA"/>
    <w:rsid w:val="00CA1504"/>
    <w:rsid w:val="00CA1D81"/>
    <w:rsid w:val="00CA3263"/>
    <w:rsid w:val="00CB1EE3"/>
    <w:rsid w:val="00CB798F"/>
    <w:rsid w:val="00CC0470"/>
    <w:rsid w:val="00CC54F7"/>
    <w:rsid w:val="00CC60FE"/>
    <w:rsid w:val="00CD0DDB"/>
    <w:rsid w:val="00CE1B36"/>
    <w:rsid w:val="00CE43F8"/>
    <w:rsid w:val="00CE70C8"/>
    <w:rsid w:val="00CF4A35"/>
    <w:rsid w:val="00CF6C68"/>
    <w:rsid w:val="00D00100"/>
    <w:rsid w:val="00D0221C"/>
    <w:rsid w:val="00D07ACC"/>
    <w:rsid w:val="00D10537"/>
    <w:rsid w:val="00D11DAB"/>
    <w:rsid w:val="00D13FCA"/>
    <w:rsid w:val="00D15ABE"/>
    <w:rsid w:val="00D1639F"/>
    <w:rsid w:val="00D17031"/>
    <w:rsid w:val="00D21BAB"/>
    <w:rsid w:val="00D2648D"/>
    <w:rsid w:val="00D413CD"/>
    <w:rsid w:val="00D420B8"/>
    <w:rsid w:val="00D42DE1"/>
    <w:rsid w:val="00D45F48"/>
    <w:rsid w:val="00D5796F"/>
    <w:rsid w:val="00D613A8"/>
    <w:rsid w:val="00D62166"/>
    <w:rsid w:val="00D64E38"/>
    <w:rsid w:val="00D65122"/>
    <w:rsid w:val="00D70E90"/>
    <w:rsid w:val="00D74387"/>
    <w:rsid w:val="00D809DF"/>
    <w:rsid w:val="00D810F2"/>
    <w:rsid w:val="00D869CC"/>
    <w:rsid w:val="00D91D4F"/>
    <w:rsid w:val="00D93C62"/>
    <w:rsid w:val="00D93CF3"/>
    <w:rsid w:val="00D95296"/>
    <w:rsid w:val="00D97157"/>
    <w:rsid w:val="00DA2847"/>
    <w:rsid w:val="00DB295E"/>
    <w:rsid w:val="00DB34CA"/>
    <w:rsid w:val="00DB3A43"/>
    <w:rsid w:val="00DB4080"/>
    <w:rsid w:val="00DB7881"/>
    <w:rsid w:val="00DC0A80"/>
    <w:rsid w:val="00DC3ADF"/>
    <w:rsid w:val="00DC487C"/>
    <w:rsid w:val="00DC78A8"/>
    <w:rsid w:val="00DC7DAC"/>
    <w:rsid w:val="00DD474C"/>
    <w:rsid w:val="00DD7D4D"/>
    <w:rsid w:val="00DE7C64"/>
    <w:rsid w:val="00DF2E85"/>
    <w:rsid w:val="00DF380B"/>
    <w:rsid w:val="00DF4265"/>
    <w:rsid w:val="00E00075"/>
    <w:rsid w:val="00E00FC0"/>
    <w:rsid w:val="00E01615"/>
    <w:rsid w:val="00E02CD1"/>
    <w:rsid w:val="00E1204D"/>
    <w:rsid w:val="00E16EC9"/>
    <w:rsid w:val="00E2238C"/>
    <w:rsid w:val="00E24981"/>
    <w:rsid w:val="00E306D4"/>
    <w:rsid w:val="00E36069"/>
    <w:rsid w:val="00E42003"/>
    <w:rsid w:val="00E458E2"/>
    <w:rsid w:val="00E54B7B"/>
    <w:rsid w:val="00E62A04"/>
    <w:rsid w:val="00E66344"/>
    <w:rsid w:val="00E67D63"/>
    <w:rsid w:val="00E81EAF"/>
    <w:rsid w:val="00E87C02"/>
    <w:rsid w:val="00E87F80"/>
    <w:rsid w:val="00E916F3"/>
    <w:rsid w:val="00EB0B27"/>
    <w:rsid w:val="00EB3202"/>
    <w:rsid w:val="00EB4A1A"/>
    <w:rsid w:val="00EB4CFF"/>
    <w:rsid w:val="00EC2167"/>
    <w:rsid w:val="00EC2B7B"/>
    <w:rsid w:val="00EC311B"/>
    <w:rsid w:val="00EC4AAA"/>
    <w:rsid w:val="00EC578B"/>
    <w:rsid w:val="00EC601E"/>
    <w:rsid w:val="00ED4B9E"/>
    <w:rsid w:val="00ED6C5C"/>
    <w:rsid w:val="00ED7CAB"/>
    <w:rsid w:val="00EE3ACE"/>
    <w:rsid w:val="00EF51C3"/>
    <w:rsid w:val="00F00214"/>
    <w:rsid w:val="00F0390B"/>
    <w:rsid w:val="00F040A3"/>
    <w:rsid w:val="00F120CF"/>
    <w:rsid w:val="00F16C19"/>
    <w:rsid w:val="00F2323A"/>
    <w:rsid w:val="00F23C9A"/>
    <w:rsid w:val="00F32530"/>
    <w:rsid w:val="00F34840"/>
    <w:rsid w:val="00F367CB"/>
    <w:rsid w:val="00F37C99"/>
    <w:rsid w:val="00F41727"/>
    <w:rsid w:val="00F43DC2"/>
    <w:rsid w:val="00F43DE4"/>
    <w:rsid w:val="00F5490D"/>
    <w:rsid w:val="00F55EEE"/>
    <w:rsid w:val="00F57ADE"/>
    <w:rsid w:val="00F63367"/>
    <w:rsid w:val="00F6353F"/>
    <w:rsid w:val="00F74902"/>
    <w:rsid w:val="00F75024"/>
    <w:rsid w:val="00F83978"/>
    <w:rsid w:val="00F8454F"/>
    <w:rsid w:val="00F8681D"/>
    <w:rsid w:val="00F92178"/>
    <w:rsid w:val="00F94804"/>
    <w:rsid w:val="00F96BED"/>
    <w:rsid w:val="00FA1BDB"/>
    <w:rsid w:val="00FA3A94"/>
    <w:rsid w:val="00FB0F3F"/>
    <w:rsid w:val="00FB3ABC"/>
    <w:rsid w:val="00FB43CB"/>
    <w:rsid w:val="00FB4465"/>
    <w:rsid w:val="00FB620E"/>
    <w:rsid w:val="00FB7F59"/>
    <w:rsid w:val="00FC1B90"/>
    <w:rsid w:val="00FC3497"/>
    <w:rsid w:val="00FC3C22"/>
    <w:rsid w:val="00FC3C49"/>
    <w:rsid w:val="00FD0725"/>
    <w:rsid w:val="00FE2CD6"/>
    <w:rsid w:val="00FE541F"/>
    <w:rsid w:val="00FF27EB"/>
    <w:rsid w:val="00FF4279"/>
    <w:rsid w:val="00FF542D"/>
    <w:rsid w:val="00FF7037"/>
    <w:rsid w:val="1BBD3FC5"/>
    <w:rsid w:val="2F135087"/>
    <w:rsid w:val="42B87D2F"/>
    <w:rsid w:val="46167B8D"/>
    <w:rsid w:val="50C97560"/>
    <w:rsid w:val="6DB024BE"/>
    <w:rsid w:val="7F1F320D"/>
    <w:rsid w:val="7F4C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 fillcolor="white">
      <v:fill color="white"/>
    </o:shapedefaults>
    <o:shapelayout v:ext="edit">
      <o:idmap v:ext="edit" data="1"/>
      <o:rules v:ext="edit">
        <o:r id="V:Rule2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ite" w:semiHidden="0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F1CDE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BF1CD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F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qFormat/>
    <w:rsid w:val="00BF1CD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locked/>
    <w:rsid w:val="00BF1CDE"/>
    <w:rPr>
      <w:b/>
      <w:bCs/>
    </w:rPr>
  </w:style>
  <w:style w:type="character" w:styleId="a8">
    <w:name w:val="Hyperlink"/>
    <w:uiPriority w:val="99"/>
    <w:qFormat/>
    <w:rsid w:val="00BF1CDE"/>
    <w:rPr>
      <w:rFonts w:cs="Times New Roman"/>
      <w:color w:val="0000FF"/>
      <w:u w:val="single"/>
    </w:rPr>
  </w:style>
  <w:style w:type="character" w:styleId="HTML">
    <w:name w:val="HTML Cite"/>
    <w:uiPriority w:val="99"/>
    <w:qFormat/>
    <w:rsid w:val="00BF1CDE"/>
    <w:rPr>
      <w:rFonts w:cs="Times New Roman"/>
      <w:i/>
    </w:rPr>
  </w:style>
  <w:style w:type="table" w:styleId="a9">
    <w:name w:val="Table Grid"/>
    <w:basedOn w:val="a1"/>
    <w:uiPriority w:val="99"/>
    <w:qFormat/>
    <w:rsid w:val="00BF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locked/>
    <w:rsid w:val="00BF1CDE"/>
    <w:rPr>
      <w:sz w:val="18"/>
    </w:rPr>
  </w:style>
  <w:style w:type="character" w:customStyle="1" w:styleId="Char0">
    <w:name w:val="页脚 Char"/>
    <w:link w:val="a4"/>
    <w:uiPriority w:val="99"/>
    <w:semiHidden/>
    <w:qFormat/>
    <w:locked/>
    <w:rsid w:val="00BF1CDE"/>
    <w:rPr>
      <w:sz w:val="18"/>
    </w:rPr>
  </w:style>
  <w:style w:type="character" w:customStyle="1" w:styleId="Char">
    <w:name w:val="批注框文本 Char"/>
    <w:link w:val="a3"/>
    <w:uiPriority w:val="99"/>
    <w:semiHidden/>
    <w:qFormat/>
    <w:locked/>
    <w:rsid w:val="00BF1CDE"/>
    <w:rPr>
      <w:rFonts w:ascii="Calibri" w:eastAsia="宋体" w:hAnsi="Calibri"/>
      <w:sz w:val="18"/>
    </w:rPr>
  </w:style>
  <w:style w:type="paragraph" w:customStyle="1" w:styleId="1">
    <w:name w:val="修订1"/>
    <w:hidden/>
    <w:uiPriority w:val="99"/>
    <w:semiHidden/>
    <w:qFormat/>
    <w:rsid w:val="00BF1CDE"/>
    <w:rPr>
      <w:kern w:val="2"/>
      <w:sz w:val="21"/>
      <w:szCs w:val="22"/>
    </w:rPr>
  </w:style>
  <w:style w:type="paragraph" w:styleId="aa">
    <w:name w:val="List Paragraph"/>
    <w:basedOn w:val="a"/>
    <w:uiPriority w:val="99"/>
    <w:unhideWhenUsed/>
    <w:rsid w:val="00B63B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gonline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B4742C-CCE3-4871-AEED-975DC352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382</Words>
  <Characters>2179</Characters>
  <Application>Microsoft Office Word</Application>
  <DocSecurity>0</DocSecurity>
  <Lines>18</Lines>
  <Paragraphs>5</Paragraphs>
  <ScaleCrop>false</ScaleCrop>
  <Company>china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孙敏</cp:lastModifiedBy>
  <cp:revision>60</cp:revision>
  <cp:lastPrinted>2016-11-10T02:50:00Z</cp:lastPrinted>
  <dcterms:created xsi:type="dcterms:W3CDTF">2016-06-11T16:29:00Z</dcterms:created>
  <dcterms:modified xsi:type="dcterms:W3CDTF">2016-11-10T05:59:00Z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